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A7402">
      <w:pPr>
        <w:jc w:val="center"/>
        <w:rPr>
          <w:b/>
          <w:bCs/>
          <w:sz w:val="44"/>
          <w:szCs w:val="44"/>
        </w:rPr>
      </w:pPr>
    </w:p>
    <w:p w14:paraId="2E80228D">
      <w:pPr>
        <w:jc w:val="center"/>
        <w:rPr>
          <w:b/>
          <w:bCs/>
          <w:sz w:val="44"/>
          <w:szCs w:val="44"/>
        </w:rPr>
      </w:pPr>
    </w:p>
    <w:p w14:paraId="7C3CCB9E">
      <w:pPr>
        <w:jc w:val="center"/>
        <w:rPr>
          <w:b/>
          <w:bCs/>
          <w:sz w:val="44"/>
          <w:szCs w:val="44"/>
        </w:rPr>
      </w:pPr>
    </w:p>
    <w:p w14:paraId="10CBFD0D">
      <w:pPr>
        <w:jc w:val="center"/>
        <w:rPr>
          <w:b/>
          <w:bCs/>
          <w:sz w:val="44"/>
          <w:szCs w:val="44"/>
        </w:rPr>
      </w:pPr>
    </w:p>
    <w:p w14:paraId="5D2B0B14">
      <w:pPr>
        <w:jc w:val="center"/>
        <w:rPr>
          <w:b/>
          <w:bCs/>
          <w:sz w:val="44"/>
          <w:szCs w:val="44"/>
        </w:rPr>
      </w:pPr>
      <w:r>
        <w:rPr>
          <w:b/>
          <w:bCs/>
          <w:sz w:val="44"/>
          <w:szCs w:val="44"/>
        </w:rPr>
        <w:t>《</w:t>
      </w:r>
      <w:r>
        <w:rPr>
          <w:rFonts w:hint="eastAsia"/>
          <w:b/>
          <w:bCs/>
          <w:sz w:val="44"/>
          <w:szCs w:val="44"/>
          <w:lang w:val="en-US" w:eastAsia="zh-CN"/>
        </w:rPr>
        <w:t>超声内窥镜</w:t>
      </w:r>
      <w:r>
        <w:rPr>
          <w:rFonts w:hint="eastAsia"/>
          <w:b/>
          <w:bCs/>
          <w:sz w:val="44"/>
          <w:szCs w:val="44"/>
        </w:rPr>
        <w:t>校准规范</w:t>
      </w:r>
      <w:r>
        <w:rPr>
          <w:b/>
          <w:bCs/>
          <w:sz w:val="44"/>
          <w:szCs w:val="44"/>
        </w:rPr>
        <w:t>》编制说明</w:t>
      </w:r>
    </w:p>
    <w:p w14:paraId="7818196F">
      <w:pPr>
        <w:rPr>
          <w:sz w:val="44"/>
        </w:rPr>
      </w:pPr>
    </w:p>
    <w:p w14:paraId="4B935D77">
      <w:pPr>
        <w:rPr>
          <w:sz w:val="32"/>
        </w:rPr>
      </w:pPr>
    </w:p>
    <w:p w14:paraId="05CCF76D">
      <w:pPr>
        <w:rPr>
          <w:sz w:val="32"/>
        </w:rPr>
      </w:pPr>
    </w:p>
    <w:p w14:paraId="1B3E3448">
      <w:pPr>
        <w:rPr>
          <w:sz w:val="32"/>
        </w:rPr>
      </w:pPr>
    </w:p>
    <w:p w14:paraId="62DB5419">
      <w:pPr>
        <w:rPr>
          <w:sz w:val="32"/>
        </w:rPr>
      </w:pPr>
    </w:p>
    <w:p w14:paraId="290CC688">
      <w:pPr>
        <w:rPr>
          <w:sz w:val="32"/>
        </w:rPr>
      </w:pPr>
    </w:p>
    <w:p w14:paraId="55ED14D9">
      <w:pPr>
        <w:rPr>
          <w:sz w:val="32"/>
        </w:rPr>
      </w:pPr>
    </w:p>
    <w:p w14:paraId="7B08CCC9">
      <w:pPr>
        <w:rPr>
          <w:sz w:val="32"/>
        </w:rPr>
      </w:pPr>
    </w:p>
    <w:p w14:paraId="56D05FC7">
      <w:pPr>
        <w:rPr>
          <w:sz w:val="32"/>
        </w:rPr>
      </w:pPr>
    </w:p>
    <w:p w14:paraId="596B4DCA">
      <w:pPr>
        <w:rPr>
          <w:sz w:val="32"/>
        </w:rPr>
      </w:pPr>
    </w:p>
    <w:p w14:paraId="5DACB354">
      <w:pPr>
        <w:jc w:val="center"/>
        <w:rPr>
          <w:sz w:val="32"/>
        </w:rPr>
      </w:pPr>
    </w:p>
    <w:p w14:paraId="5FAF0864">
      <w:pPr>
        <w:jc w:val="center"/>
        <w:rPr>
          <w:sz w:val="32"/>
          <w:szCs w:val="32"/>
        </w:rPr>
      </w:pPr>
      <w:r>
        <w:rPr>
          <w:rFonts w:hint="eastAsia"/>
          <w:sz w:val="32"/>
          <w:szCs w:val="32"/>
        </w:rPr>
        <w:t>规范</w:t>
      </w:r>
      <w:r>
        <w:rPr>
          <w:sz w:val="32"/>
          <w:szCs w:val="32"/>
        </w:rPr>
        <w:t>起草小组</w:t>
      </w:r>
    </w:p>
    <w:p w14:paraId="1420EC06">
      <w:pPr>
        <w:pStyle w:val="7"/>
        <w:ind w:left="99" w:leftChars="47"/>
        <w:jc w:val="center"/>
        <w:rPr>
          <w:rFonts w:ascii="Times New Roman" w:hAnsi="Times New Roman"/>
          <w:szCs w:val="32"/>
        </w:rPr>
      </w:pPr>
      <w:r>
        <w:rPr>
          <w:rFonts w:ascii="Times New Roman" w:hAnsi="Times New Roman"/>
          <w:szCs w:val="32"/>
        </w:rPr>
        <w:t>20</w:t>
      </w:r>
      <w:r>
        <w:rPr>
          <w:rFonts w:hint="eastAsia" w:ascii="Times New Roman" w:hAnsi="Times New Roman"/>
          <w:szCs w:val="32"/>
          <w:lang w:val="en-US" w:eastAsia="zh-CN"/>
        </w:rPr>
        <w:t>26</w:t>
      </w:r>
      <w:r>
        <w:rPr>
          <w:rFonts w:ascii="Times New Roman" w:hAnsi="Times New Roman"/>
          <w:szCs w:val="32"/>
        </w:rPr>
        <w:t>年</w:t>
      </w:r>
      <w:r>
        <w:rPr>
          <w:rFonts w:hint="eastAsia" w:ascii="Times New Roman" w:hAnsi="Times New Roman"/>
          <w:szCs w:val="32"/>
          <w:lang w:val="en-US" w:eastAsia="zh-CN"/>
        </w:rPr>
        <w:t>4</w:t>
      </w:r>
      <w:r>
        <w:rPr>
          <w:rFonts w:ascii="Times New Roman" w:hAnsi="Times New Roman"/>
          <w:szCs w:val="32"/>
        </w:rPr>
        <w:t>月</w:t>
      </w:r>
    </w:p>
    <w:p w14:paraId="0227F4B8">
      <w:pPr>
        <w:jc w:val="center"/>
        <w:rPr>
          <w:b/>
          <w:bCs/>
          <w:sz w:val="36"/>
          <w:szCs w:val="36"/>
        </w:rPr>
      </w:pPr>
    </w:p>
    <w:p w14:paraId="7ADCD728">
      <w:pPr>
        <w:jc w:val="center"/>
        <w:rPr>
          <w:b/>
          <w:bCs/>
          <w:sz w:val="36"/>
          <w:szCs w:val="36"/>
        </w:rPr>
      </w:pPr>
    </w:p>
    <w:p w14:paraId="476442D8">
      <w:pPr>
        <w:jc w:val="center"/>
        <w:rPr>
          <w:b/>
          <w:bCs/>
          <w:sz w:val="36"/>
          <w:szCs w:val="36"/>
        </w:rPr>
      </w:pPr>
    </w:p>
    <w:p w14:paraId="0E4D3E78">
      <w:pPr>
        <w:jc w:val="center"/>
        <w:rPr>
          <w:b/>
          <w:bCs/>
          <w:sz w:val="36"/>
          <w:szCs w:val="36"/>
        </w:rPr>
        <w:sectPr>
          <w:pgSz w:w="11906" w:h="16838"/>
          <w:pgMar w:top="1440" w:right="1080" w:bottom="1440" w:left="1080" w:header="851" w:footer="992" w:gutter="0"/>
          <w:cols w:space="425" w:num="1"/>
          <w:docGrid w:type="lines" w:linePitch="312" w:charSpace="0"/>
        </w:sectPr>
      </w:pPr>
    </w:p>
    <w:p w14:paraId="383BE0A5">
      <w:pPr>
        <w:jc w:val="center"/>
        <w:rPr>
          <w:b/>
          <w:bCs/>
          <w:sz w:val="36"/>
          <w:szCs w:val="36"/>
        </w:rPr>
      </w:pPr>
      <w:r>
        <w:rPr>
          <w:b/>
          <w:bCs/>
          <w:sz w:val="36"/>
          <w:szCs w:val="36"/>
        </w:rPr>
        <w:t>河南省</w:t>
      </w:r>
      <w:r>
        <w:rPr>
          <w:rFonts w:hint="eastAsia"/>
          <w:b/>
          <w:bCs/>
          <w:sz w:val="36"/>
          <w:szCs w:val="36"/>
        </w:rPr>
        <w:t>地方</w:t>
      </w:r>
      <w:r>
        <w:rPr>
          <w:b/>
          <w:bCs/>
          <w:sz w:val="36"/>
          <w:szCs w:val="36"/>
        </w:rPr>
        <w:t>计量技术规范</w:t>
      </w:r>
    </w:p>
    <w:p w14:paraId="64F17D9A">
      <w:pPr>
        <w:jc w:val="center"/>
        <w:rPr>
          <w:b/>
          <w:bCs/>
          <w:sz w:val="32"/>
          <w:szCs w:val="32"/>
        </w:rPr>
      </w:pPr>
      <w:r>
        <w:rPr>
          <w:b/>
          <w:bCs/>
          <w:sz w:val="36"/>
          <w:szCs w:val="36"/>
        </w:rPr>
        <w:t>《</w:t>
      </w:r>
      <w:r>
        <w:rPr>
          <w:rFonts w:hint="eastAsia"/>
          <w:b/>
          <w:bCs/>
          <w:sz w:val="32"/>
          <w:szCs w:val="32"/>
          <w:lang w:val="en-US" w:eastAsia="zh-CN"/>
        </w:rPr>
        <w:t>超声内窥镜</w:t>
      </w:r>
      <w:r>
        <w:rPr>
          <w:rFonts w:hint="eastAsia"/>
          <w:b/>
          <w:bCs/>
          <w:sz w:val="32"/>
          <w:szCs w:val="32"/>
        </w:rPr>
        <w:t>校准规范</w:t>
      </w:r>
      <w:r>
        <w:rPr>
          <w:b/>
          <w:bCs/>
          <w:sz w:val="32"/>
          <w:szCs w:val="32"/>
        </w:rPr>
        <w:t>》编制说明</w:t>
      </w:r>
    </w:p>
    <w:p w14:paraId="5E6333A7">
      <w:pPr>
        <w:spacing w:line="360" w:lineRule="auto"/>
        <w:ind w:firstLine="480" w:firstLineChars="200"/>
        <w:rPr>
          <w:rFonts w:eastAsia="黑体"/>
          <w:bCs/>
          <w:color w:val="333333"/>
          <w:sz w:val="24"/>
          <w:shd w:val="clear" w:color="auto" w:fill="FFFFFF"/>
        </w:rPr>
      </w:pPr>
      <w:r>
        <w:rPr>
          <w:rFonts w:eastAsia="黑体"/>
          <w:bCs/>
          <w:color w:val="333333"/>
          <w:sz w:val="24"/>
          <w:shd w:val="clear" w:color="auto" w:fill="FFFFFF"/>
        </w:rPr>
        <w:t>一、任务来源</w:t>
      </w:r>
    </w:p>
    <w:p w14:paraId="19A6E36F">
      <w:pPr>
        <w:spacing w:line="360" w:lineRule="auto"/>
        <w:ind w:firstLine="480" w:firstLineChars="200"/>
        <w:rPr>
          <w:color w:val="333333"/>
          <w:sz w:val="24"/>
          <w:shd w:val="clear" w:color="auto" w:fill="FFFFFF"/>
        </w:rPr>
      </w:pPr>
      <w:r>
        <w:rPr>
          <w:color w:val="333333"/>
          <w:sz w:val="24"/>
          <w:shd w:val="clear" w:color="auto" w:fill="FFFFFF"/>
        </w:rPr>
        <w:t>根据河南省市场监督管理局办公室发布的</w:t>
      </w:r>
      <w:r>
        <w:rPr>
          <w:rFonts w:hint="eastAsia"/>
          <w:color w:val="333333"/>
          <w:sz w:val="24"/>
          <w:shd w:val="clear" w:color="auto" w:fill="FFFFFF"/>
        </w:rPr>
        <w:t>《关于</w:t>
      </w:r>
      <w:r>
        <w:rPr>
          <w:rFonts w:hint="eastAsia"/>
          <w:color w:val="333333"/>
          <w:sz w:val="24"/>
          <w:shd w:val="clear" w:color="auto" w:fill="FFFFFF"/>
          <w:lang w:val="en-US" w:eastAsia="zh-CN"/>
        </w:rPr>
        <w:t>印发</w:t>
      </w:r>
      <w:r>
        <w:rPr>
          <w:rFonts w:hint="eastAsia"/>
          <w:color w:val="333333"/>
          <w:sz w:val="24"/>
          <w:shd w:val="clear" w:color="auto" w:fill="FFFFFF"/>
        </w:rPr>
        <w:t>2025年度河南省地方计量技术法规修订计划项目的通知》（豫量院发〔2025〕</w:t>
      </w:r>
      <w:r>
        <w:rPr>
          <w:rFonts w:hint="eastAsia"/>
          <w:color w:val="333333"/>
          <w:sz w:val="24"/>
          <w:shd w:val="clear" w:color="auto" w:fill="FFFFFF"/>
          <w:lang w:val="en-US" w:eastAsia="zh-CN"/>
        </w:rPr>
        <w:t>64</w:t>
      </w:r>
      <w:r>
        <w:rPr>
          <w:rFonts w:hint="eastAsia"/>
          <w:color w:val="333333"/>
          <w:sz w:val="24"/>
          <w:shd w:val="clear" w:color="auto" w:fill="FFFFFF"/>
        </w:rPr>
        <w:t>号）</w:t>
      </w:r>
      <w:r>
        <w:rPr>
          <w:color w:val="333333"/>
          <w:sz w:val="24"/>
          <w:shd w:val="clear" w:color="auto" w:fill="FFFFFF"/>
        </w:rPr>
        <w:t>，由</w:t>
      </w:r>
      <w:r>
        <w:rPr>
          <w:rFonts w:hint="eastAsia"/>
          <w:color w:val="333333"/>
          <w:sz w:val="24"/>
          <w:shd w:val="clear" w:color="auto" w:fill="FFFFFF"/>
        </w:rPr>
        <w:t>河南省计量测试科学研究院</w:t>
      </w:r>
      <w:r>
        <w:rPr>
          <w:color w:val="333333"/>
          <w:sz w:val="24"/>
          <w:shd w:val="clear" w:color="auto" w:fill="FFFFFF"/>
        </w:rPr>
        <w:t>承担《</w:t>
      </w:r>
      <w:r>
        <w:rPr>
          <w:rFonts w:hint="eastAsia"/>
          <w:color w:val="333333"/>
          <w:sz w:val="24"/>
          <w:shd w:val="clear" w:color="auto" w:fill="FFFFFF"/>
          <w:lang w:eastAsia="zh-CN"/>
        </w:rPr>
        <w:t>超声内窥镜</w:t>
      </w:r>
      <w:r>
        <w:rPr>
          <w:rFonts w:hint="eastAsia"/>
          <w:color w:val="333333"/>
          <w:sz w:val="24"/>
          <w:shd w:val="clear" w:color="auto" w:fill="FFFFFF"/>
        </w:rPr>
        <w:t>校准规范</w:t>
      </w:r>
      <w:r>
        <w:rPr>
          <w:color w:val="333333"/>
          <w:sz w:val="24"/>
          <w:shd w:val="clear" w:color="auto" w:fill="FFFFFF"/>
        </w:rPr>
        <w:t>》的起草任务。</w:t>
      </w:r>
    </w:p>
    <w:p w14:paraId="6940ED92">
      <w:pPr>
        <w:spacing w:line="360" w:lineRule="auto"/>
        <w:ind w:firstLine="480" w:firstLineChars="200"/>
        <w:rPr>
          <w:rFonts w:eastAsia="黑体"/>
          <w:bCs/>
          <w:color w:val="333333"/>
          <w:sz w:val="24"/>
          <w:shd w:val="clear" w:color="auto" w:fill="FFFFFF"/>
        </w:rPr>
      </w:pPr>
      <w:r>
        <w:rPr>
          <w:rFonts w:eastAsia="黑体"/>
          <w:bCs/>
          <w:color w:val="333333"/>
          <w:sz w:val="24"/>
          <w:shd w:val="clear" w:color="auto" w:fill="FFFFFF"/>
        </w:rPr>
        <w:t>二、校准规范制定的目的和意义</w:t>
      </w:r>
    </w:p>
    <w:p w14:paraId="1DD45D0C">
      <w:pPr>
        <w:spacing w:line="360" w:lineRule="auto"/>
        <w:ind w:firstLine="480" w:firstLineChars="200"/>
        <w:rPr>
          <w:rFonts w:hint="eastAsia"/>
          <w:color w:val="333333"/>
          <w:sz w:val="24"/>
          <w:shd w:val="clear" w:color="auto" w:fill="FFFFFF"/>
          <w:lang w:val="en-US" w:eastAsia="zh-CN"/>
        </w:rPr>
      </w:pPr>
      <w:r>
        <w:rPr>
          <w:rFonts w:hint="eastAsia"/>
          <w:color w:val="333333"/>
          <w:sz w:val="24"/>
          <w:shd w:val="clear" w:color="auto" w:fill="FFFFFF"/>
          <w:lang w:val="en-US" w:eastAsia="zh-CN"/>
        </w:rPr>
        <w:t>随着人们生活质量的提高和工作节奏的加快，医疗卫生健康是人们普遍关注的问题。以习近平新时代中国特色社会主义思想为指导，围绕全面贯彻党的二十大精神和河南省市场监督管理局中心工作开展研究，以推动高质量发展，以加快构建国内大循环为主体、国内国际双循环相互促进的新发展格局，实现更高质量、更有效率、更加公平、更可持续、更为安全的发展为主要研究方向，国务院印发文件国发〔2021〕37号《国务院关于印发计量发展规划（2021—2035年）的通知》，在计量发展规划（2021—2035年）中，第十五条和第二十九条，分别提出“加快医疗健康领域计量服务体系建设”、“围绕食品安全、贸易结算、医疗卫生、生态环境等领域的计量监管需求，加强计量器具强制检定能力建设”等要求。并且在计量发展规划（2021—2035年）中以专栏6的形式提出《健康领域计量测试能力提升工程》，其中明确要求开展高端医疗器械计量技术研究，开展康复理疗设备计量测试评价。在国家政策的大力支持下医疗体系的快速发展伴随着医用器械的发展，医院关于医疗设备的溯源问题，也逐渐步入大众的视野。</w:t>
      </w:r>
      <w:r>
        <w:rPr>
          <w:rFonts w:hint="eastAsia"/>
          <w:color w:val="333333"/>
          <w:sz w:val="24"/>
          <w:shd w:val="clear" w:color="auto" w:fill="FFFFFF"/>
          <w:lang w:val="en-US" w:eastAsia="zh-CN"/>
        </w:rPr>
        <w:br w:type="textWrapping"/>
      </w:r>
      <w:r>
        <w:rPr>
          <w:rFonts w:hint="eastAsia"/>
          <w:color w:val="333333"/>
          <w:sz w:val="24"/>
          <w:shd w:val="clear" w:color="auto" w:fill="FFFFFF"/>
          <w:lang w:val="en-US" w:eastAsia="zh-CN"/>
        </w:rPr>
        <w:t xml:space="preserve">    医疗技术的不断进步，临床诊断与治疗手段日益丰富多样。超声内窥镜作为一种集内窥镜直观观察与超声深层扫描于一体的先进医疗设备，自问世以来便在临床领域展现出了巨大的应用潜力。它不仅能够实现对人体内部结构的清晰可视化，还能够对深层组织进行高分辨率的超声成像，为医生提供了更为全面、准确的诊断信息，极大地推动了临床诊疗水平的提升。</w:t>
      </w:r>
      <w:r>
        <w:rPr>
          <w:rFonts w:hint="eastAsia"/>
          <w:color w:val="333333"/>
          <w:sz w:val="24"/>
          <w:shd w:val="clear" w:color="auto" w:fill="FFFFFF"/>
          <w:lang w:val="en-US" w:eastAsia="zh-CN"/>
        </w:rPr>
        <w:br w:type="textWrapping"/>
      </w:r>
      <w:r>
        <w:rPr>
          <w:rFonts w:hint="eastAsia"/>
          <w:color w:val="333333"/>
          <w:sz w:val="24"/>
          <w:shd w:val="clear" w:color="auto" w:fill="FFFFFF"/>
          <w:lang w:val="en-US" w:eastAsia="zh-CN"/>
        </w:rPr>
        <w:t xml:space="preserve">   保证超声内窥镜检查参数的准确性及有效使用，需要及时对其成像清晰度和准确度等主要参数进行计量检测，因此制定超声内窥镜校准规范具有十分重要的意义。</w:t>
      </w:r>
      <w:r>
        <w:rPr>
          <w:rFonts w:hint="eastAsia"/>
          <w:color w:val="333333"/>
          <w:sz w:val="24"/>
          <w:shd w:val="clear" w:color="auto" w:fill="FFFFFF"/>
          <w:lang w:val="en-US" w:eastAsia="zh-CN"/>
        </w:rPr>
        <w:br w:type="textWrapping"/>
      </w:r>
      <w:r>
        <w:rPr>
          <w:rFonts w:hint="eastAsia"/>
          <w:color w:val="333333"/>
          <w:sz w:val="24"/>
          <w:shd w:val="clear" w:color="auto" w:fill="FFFFFF"/>
          <w:lang w:val="en-US" w:eastAsia="zh-CN"/>
        </w:rPr>
        <w:t xml:space="preserve">   目前国内没有超声内窥镜校准规范，重庆市计量质量检测研究院已制定超声内窥镜校准地方规范，我院作为河南省最高法定计量机构，制定此项校准规范不但能够提升我院的校准能力，也能为全省超声内窥镜的校准溯源提供技术保障。</w:t>
      </w:r>
    </w:p>
    <w:p w14:paraId="7CB31469">
      <w:pPr>
        <w:spacing w:line="360" w:lineRule="auto"/>
        <w:ind w:firstLine="480" w:firstLineChars="200"/>
        <w:rPr>
          <w:rFonts w:eastAsia="黑体"/>
          <w:bCs/>
          <w:color w:val="333333"/>
          <w:sz w:val="24"/>
          <w:shd w:val="clear" w:color="auto" w:fill="FFFFFF"/>
        </w:rPr>
      </w:pPr>
      <w:r>
        <w:rPr>
          <w:rFonts w:eastAsia="黑体"/>
          <w:bCs/>
          <w:color w:val="333333"/>
          <w:sz w:val="24"/>
          <w:shd w:val="clear" w:color="auto" w:fill="FFFFFF"/>
        </w:rPr>
        <w:t>三、制定过程</w:t>
      </w:r>
    </w:p>
    <w:p w14:paraId="5B744748">
      <w:pPr>
        <w:spacing w:line="360" w:lineRule="auto"/>
        <w:ind w:firstLine="480" w:firstLineChars="200"/>
        <w:rPr>
          <w:sz w:val="24"/>
          <w:shd w:val="clear" w:color="auto" w:fill="FFFFFF"/>
        </w:rPr>
      </w:pPr>
      <w:r>
        <w:rPr>
          <w:color w:val="333333"/>
          <w:sz w:val="24"/>
          <w:shd w:val="clear" w:color="auto" w:fill="FFFFFF"/>
        </w:rPr>
        <w:t>我们在接到校准规范制定任务后，成立了校准规范制定起草小组并进行分工，同时拟定了工作方案。起草小组在充分调研生产厂家、检验检测机构、医疗卫生机构的基础上，深入研究了</w:t>
      </w:r>
      <w:r>
        <w:rPr>
          <w:rFonts w:hint="eastAsia"/>
          <w:color w:val="333333"/>
          <w:sz w:val="24"/>
          <w:shd w:val="clear" w:color="auto" w:fill="FFFFFF"/>
          <w:lang w:val="en-US" w:eastAsia="zh-CN"/>
        </w:rPr>
        <w:t>超声内窥镜</w:t>
      </w:r>
      <w:r>
        <w:rPr>
          <w:color w:val="333333"/>
          <w:sz w:val="24"/>
          <w:shd w:val="clear" w:color="auto" w:fill="FFFFFF"/>
        </w:rPr>
        <w:t>的工作原理、结构及常用工作参数，并参考了生产厂家技术参数、相关行业标准、地方标准、地方校准规范，分析论证了对治疗效果起主要决定</w:t>
      </w:r>
      <w:r>
        <w:rPr>
          <w:color w:val="000000" w:themeColor="text1"/>
          <w:sz w:val="24"/>
          <w:shd w:val="clear" w:color="auto" w:fill="FFFFFF"/>
          <w14:textFill>
            <w14:solidFill>
              <w14:schemeClr w14:val="tx1"/>
            </w14:solidFill>
          </w14:textFill>
        </w:rPr>
        <w:t>作用的技术指标</w:t>
      </w:r>
      <w:r>
        <w:rPr>
          <w:rFonts w:hint="eastAsia"/>
          <w:color w:val="333333"/>
          <w:sz w:val="24"/>
          <w:shd w:val="clear" w:color="auto" w:fill="FFFFFF"/>
        </w:rPr>
        <w:t>，</w:t>
      </w:r>
      <w:r>
        <w:rPr>
          <w:rFonts w:hint="eastAsia"/>
          <w:color w:val="000000" w:themeColor="text1"/>
          <w:sz w:val="24"/>
          <w:shd w:val="clear" w:color="auto" w:fill="FFFFFF"/>
          <w:lang w:val="en-US" w:eastAsia="zh-CN"/>
          <w14:textFill>
            <w14:solidFill>
              <w14:schemeClr w14:val="tx1"/>
            </w14:solidFill>
          </w14:textFill>
        </w:rPr>
        <w:t>起草小组</w:t>
      </w:r>
      <w:r>
        <w:rPr>
          <w:color w:val="000000" w:themeColor="text1"/>
          <w:sz w:val="24"/>
          <w:shd w:val="clear" w:color="auto" w:fill="FFFFFF"/>
          <w14:textFill>
            <w14:solidFill>
              <w14:schemeClr w14:val="tx1"/>
            </w14:solidFill>
          </w14:textFill>
        </w:rPr>
        <w:t>进</w:t>
      </w:r>
      <w:r>
        <w:rPr>
          <w:color w:val="333333"/>
          <w:sz w:val="24"/>
          <w:shd w:val="clear" w:color="auto" w:fill="FFFFFF"/>
        </w:rPr>
        <w:t>行了大量测试实验，验证所提计量</w:t>
      </w:r>
      <w:r>
        <w:rPr>
          <w:rFonts w:hint="eastAsia"/>
          <w:color w:val="333333"/>
          <w:sz w:val="24"/>
          <w:shd w:val="clear" w:color="auto" w:fill="FFFFFF"/>
        </w:rPr>
        <w:t>特性</w:t>
      </w:r>
      <w:r>
        <w:rPr>
          <w:color w:val="333333"/>
          <w:sz w:val="24"/>
          <w:shd w:val="clear" w:color="auto" w:fill="FFFFFF"/>
        </w:rPr>
        <w:t>的科学性与合理性，确定了主要计量特性和校准方法，最终完成了</w:t>
      </w:r>
      <w:r>
        <w:rPr>
          <w:rFonts w:hint="eastAsia"/>
          <w:color w:val="333333"/>
          <w:sz w:val="24"/>
          <w:shd w:val="clear" w:color="auto" w:fill="FFFFFF"/>
          <w:lang w:eastAsia="zh-CN"/>
        </w:rPr>
        <w:t>超声内窥镜</w:t>
      </w:r>
      <w:r>
        <w:rPr>
          <w:color w:val="333333"/>
          <w:sz w:val="24"/>
          <w:shd w:val="clear" w:color="auto" w:fill="FFFFFF"/>
        </w:rPr>
        <w:t>校准规范的</w:t>
      </w:r>
      <w:r>
        <w:rPr>
          <w:sz w:val="24"/>
          <w:shd w:val="clear" w:color="auto" w:fill="FFFFFF"/>
        </w:rPr>
        <w:t>征求意见稿，发送给有关检验检测机构、医疗卫生机构等行业专家征求意见。</w:t>
      </w:r>
    </w:p>
    <w:p w14:paraId="706C6A2E">
      <w:pPr>
        <w:spacing w:line="360" w:lineRule="auto"/>
        <w:ind w:firstLine="480" w:firstLineChars="200"/>
        <w:rPr>
          <w:rFonts w:eastAsia="黑体"/>
          <w:bCs/>
          <w:color w:val="333333"/>
          <w:sz w:val="24"/>
          <w:shd w:val="clear" w:color="auto" w:fill="FFFFFF"/>
        </w:rPr>
      </w:pPr>
      <w:r>
        <w:rPr>
          <w:rFonts w:eastAsia="黑体"/>
          <w:bCs/>
          <w:color w:val="333333"/>
          <w:sz w:val="24"/>
          <w:shd w:val="clear" w:color="auto" w:fill="FFFFFF"/>
        </w:rPr>
        <w:t>四、</w:t>
      </w:r>
      <w:r>
        <w:rPr>
          <w:rFonts w:eastAsia="黑体"/>
          <w:bCs/>
          <w:sz w:val="24"/>
          <w:shd w:val="clear" w:color="auto" w:fill="FFFFFF"/>
        </w:rPr>
        <w:t>编写说明</w:t>
      </w:r>
    </w:p>
    <w:p w14:paraId="12AA4660">
      <w:pPr>
        <w:spacing w:line="360" w:lineRule="auto"/>
        <w:ind w:firstLine="480" w:firstLineChars="200"/>
        <w:rPr>
          <w:rFonts w:hint="default" w:ascii="Times New Roman" w:hAnsi="Times New Roman" w:cs="Times New Roman"/>
          <w:color w:val="333333"/>
          <w:sz w:val="24"/>
          <w:shd w:val="clear" w:color="auto" w:fill="FFFFFF"/>
        </w:rPr>
      </w:pPr>
      <w:r>
        <w:rPr>
          <w:rFonts w:hint="eastAsia"/>
          <w:sz w:val="24"/>
          <w:lang w:val="en-US" w:eastAsia="zh-CN"/>
        </w:rPr>
        <w:t>1</w:t>
      </w:r>
      <w:r>
        <w:rPr>
          <w:sz w:val="24"/>
        </w:rPr>
        <w:t>、</w:t>
      </w:r>
      <w:r>
        <w:rPr>
          <w:rFonts w:hint="default" w:ascii="Times New Roman" w:hAnsi="Times New Roman" w:cs="Times New Roman"/>
          <w:color w:val="333333"/>
          <w:sz w:val="24"/>
          <w:shd w:val="clear" w:color="auto" w:fill="FFFFFF"/>
        </w:rPr>
        <w:t>本规范依据 JJF 1071—2010《国家计量校准规范编写规则》、JJF 1001—2011《通用计量术语及定义》和 JJF 1059.1—2012《测量不确定度评定与表示》编制。</w:t>
      </w:r>
    </w:p>
    <w:p w14:paraId="77AE4BD6">
      <w:pPr>
        <w:spacing w:line="360" w:lineRule="auto"/>
        <w:ind w:firstLine="480" w:firstLineChars="200"/>
        <w:rPr>
          <w:rFonts w:hint="default" w:ascii="Times New Roman" w:hAnsi="Times New Roman" w:cs="Times New Roman"/>
          <w:color w:val="333333"/>
          <w:sz w:val="24"/>
          <w:shd w:val="clear" w:color="auto" w:fill="FFFFFF"/>
        </w:rPr>
      </w:pPr>
      <w:r>
        <w:rPr>
          <w:rFonts w:hint="default" w:ascii="Times New Roman" w:hAnsi="Times New Roman" w:cs="Times New Roman"/>
          <w:color w:val="333333"/>
          <w:sz w:val="24"/>
          <w:shd w:val="clear" w:color="auto" w:fill="FFFFFF"/>
        </w:rPr>
        <w:t>本规范的制定主要参考GB 9706.1—2007《医用电气设备 第 1 部分：安全通用要求》、GB 10152—2009《B型超声诊断设备》、JJG 639—2005《医用超声诊断仪超声源检定规程》、YY/T 1676—2020《超声内窥镜》等技术文件。</w:t>
      </w:r>
    </w:p>
    <w:p w14:paraId="34BD4547">
      <w:pPr>
        <w:spacing w:line="360" w:lineRule="auto"/>
        <w:ind w:firstLine="480" w:firstLineChars="200"/>
        <w:rPr>
          <w:sz w:val="24"/>
        </w:rPr>
      </w:pPr>
      <w:r>
        <w:rPr>
          <w:sz w:val="24"/>
        </w:rPr>
        <w:t>2、主要计量指标</w:t>
      </w:r>
    </w:p>
    <w:p w14:paraId="598DBEFC">
      <w:pPr>
        <w:widowControl/>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lang w:val="en-US" w:eastAsia="zh-CN"/>
        </w:rPr>
        <w:t>探测深度、侧向分辨力、轴向分辨力、盲区、切片厚度、横向几何位置精度、 纵向几何位置精度、模拟病灶影像。</w:t>
      </w:r>
    </w:p>
    <w:p w14:paraId="4EA2D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2.1 </w:t>
      </w:r>
      <w:r>
        <w:rPr>
          <w:rFonts w:hint="eastAsia" w:ascii="Times New Roman" w:hAnsi="Times New Roman" w:cs="Times New Roman"/>
          <w:sz w:val="24"/>
          <w:lang w:val="en-US" w:eastAsia="zh-CN"/>
        </w:rPr>
        <w:t>探测深度</w:t>
      </w:r>
      <w:r>
        <w:rPr>
          <w:rFonts w:hint="eastAsia"/>
          <w:sz w:val="24"/>
        </w:rPr>
        <w:t>：</w:t>
      </w:r>
      <w:r>
        <w:rPr>
          <w:rFonts w:hint="eastAsia" w:ascii="Times New Roman" w:hAnsi="Times New Roman" w:eastAsia="宋体" w:cs="Times New Roman"/>
          <w:sz w:val="24"/>
          <w:szCs w:val="24"/>
          <w:lang w:val="en-US" w:eastAsia="zh-CN"/>
        </w:rPr>
        <w:t>最大探测深度应符合制造商在随机文件中公布的要求。</w:t>
      </w:r>
    </w:p>
    <w:p w14:paraId="48410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开启被测设备，将探头对准特定深度处的纵向深度靶群，在规定的设置条件下，保持靶线图像清晰可见，微动探头，观察距探头表面最远处图像能被分辨的那根靶线，</w:t>
      </w:r>
      <w:r>
        <w:rPr>
          <w:rFonts w:hint="eastAsia" w:ascii="Times New Roman" w:hAnsi="Times New Roman" w:cs="Times New Roman"/>
          <w:sz w:val="24"/>
          <w:szCs w:val="24"/>
          <w:lang w:val="en-US" w:eastAsia="zh-CN"/>
        </w:rPr>
        <w:t>该</w:t>
      </w:r>
      <w:r>
        <w:rPr>
          <w:rFonts w:hint="eastAsia" w:ascii="Times New Roman" w:hAnsi="Times New Roman" w:eastAsia="宋体" w:cs="Times New Roman"/>
          <w:sz w:val="24"/>
          <w:szCs w:val="24"/>
          <w:lang w:val="en-US" w:eastAsia="zh-CN"/>
        </w:rPr>
        <w:t>靶线与探头表面之间的距离为该探头的探测深度。</w:t>
      </w:r>
    </w:p>
    <w:p w14:paraId="059C9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2.2侧向分辨力：</w:t>
      </w:r>
      <w:r>
        <w:rPr>
          <w:rFonts w:hint="eastAsia" w:ascii="Times New Roman" w:hAnsi="Times New Roman" w:eastAsia="宋体" w:cs="Times New Roman"/>
          <w:sz w:val="24"/>
          <w:szCs w:val="24"/>
          <w:lang w:val="en-US" w:eastAsia="zh-CN"/>
        </w:rPr>
        <w:t>侧向分辨力应≤1mm（深度≤30mm）。</w:t>
      </w:r>
    </w:p>
    <w:p w14:paraId="7A84F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特定深度处的侧向分辨力靶群，设置合适的工作条件，保持靶线图像清晰可见，微动探头，可分开显示为两个回波信号的两靶线之间的最小距离，即为该深度处的侧向分辨力。对于仪器能够显示的所有靶群，均需按此方法逐一进行测量。</w:t>
      </w:r>
    </w:p>
    <w:p w14:paraId="5E2DE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sz w:val="24"/>
        </w:rPr>
        <w:t xml:space="preserve">2.3 </w:t>
      </w:r>
      <w:r>
        <w:rPr>
          <w:rFonts w:hint="eastAsia" w:ascii="Times New Roman" w:hAnsi="Times New Roman" w:cs="Times New Roman"/>
          <w:sz w:val="24"/>
          <w:szCs w:val="24"/>
          <w:lang w:val="en-US" w:eastAsia="zh-CN"/>
        </w:rPr>
        <w:t>轴向分辨力</w:t>
      </w:r>
      <w:r>
        <w:rPr>
          <w:rFonts w:hint="eastAsia"/>
          <w:sz w:val="24"/>
        </w:rPr>
        <w:t>：</w:t>
      </w:r>
      <w:r>
        <w:rPr>
          <w:rFonts w:hint="eastAsia" w:ascii="Times New Roman" w:hAnsi="Times New Roman" w:eastAsia="宋体" w:cs="Times New Roman"/>
          <w:sz w:val="24"/>
          <w:szCs w:val="24"/>
          <w:lang w:val="en-US" w:eastAsia="zh-CN"/>
        </w:rPr>
        <w:t>轴向分辨力应≤0.5mm（深度≤30mm）。</w:t>
      </w:r>
    </w:p>
    <w:p w14:paraId="631D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特定深度处的轴向分辨力靶群，设置合适的工作条件，保持靶线图像清晰可见，微动探头，可分开显示为两个回波信号的两靶线之间的最小距离，即为该深度处的轴向分辨力。对于仪器能够显示的所有靶群，均需按此方法逐一进行测量。</w:t>
      </w:r>
    </w:p>
    <w:p w14:paraId="3DD4E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 xml:space="preserve">2.4 </w:t>
      </w:r>
      <w:r>
        <w:rPr>
          <w:rFonts w:hint="eastAsia" w:ascii="Times New Roman" w:hAnsi="Times New Roman" w:cs="Times New Roman"/>
          <w:sz w:val="24"/>
          <w:szCs w:val="24"/>
          <w:lang w:val="en-US" w:eastAsia="zh-CN"/>
        </w:rPr>
        <w:t>盲区</w:t>
      </w:r>
      <w:r>
        <w:rPr>
          <w:rFonts w:hint="eastAsia"/>
          <w:sz w:val="24"/>
        </w:rPr>
        <w:t>：</w:t>
      </w:r>
      <w:r>
        <w:rPr>
          <w:rFonts w:hint="eastAsia" w:ascii="Times New Roman" w:hAnsi="Times New Roman" w:eastAsia="宋体" w:cs="Times New Roman"/>
          <w:sz w:val="24"/>
          <w:szCs w:val="24"/>
          <w:lang w:val="en-US" w:eastAsia="zh-CN"/>
        </w:rPr>
        <w:t>盲区≤3mm（标称频率＜9MHz）；盲区≤2mm（标称频率≥9MHz）。</w:t>
      </w:r>
    </w:p>
    <w:p w14:paraId="513A3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将被测设备探头对准盲区靶群，设置合适的工作条件，保持靶线图像清晰可见，调整探头位置，观察距探头表面最近且其后图像能被分辨的那根靶线，该靶线与探头之间的距离为该探头的盲区。</w:t>
      </w:r>
    </w:p>
    <w:p w14:paraId="4463B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w:t>
      </w:r>
      <w:r>
        <w:rPr>
          <w:rFonts w:hint="eastAsia"/>
          <w:sz w:val="24"/>
          <w:lang w:val="en-US" w:eastAsia="zh-CN"/>
        </w:rPr>
        <w:t>5</w:t>
      </w:r>
      <w:r>
        <w:rPr>
          <w:rFonts w:hint="eastAsia"/>
          <w:sz w:val="24"/>
        </w:rPr>
        <w:t xml:space="preserve"> </w:t>
      </w:r>
      <w:r>
        <w:rPr>
          <w:rFonts w:hint="eastAsia" w:ascii="Times New Roman" w:hAnsi="Times New Roman" w:cs="Times New Roman"/>
          <w:sz w:val="24"/>
          <w:szCs w:val="24"/>
          <w:lang w:val="en-US" w:eastAsia="zh-CN"/>
        </w:rPr>
        <w:t>切片厚度</w:t>
      </w:r>
      <w:r>
        <w:rPr>
          <w:rFonts w:hint="eastAsia"/>
          <w:sz w:val="24"/>
        </w:rPr>
        <w:t>：</w:t>
      </w:r>
      <w:r>
        <w:rPr>
          <w:rFonts w:hint="eastAsia" w:ascii="Times New Roman" w:hAnsi="Times New Roman" w:eastAsia="宋体" w:cs="Times New Roman"/>
          <w:sz w:val="24"/>
          <w:szCs w:val="24"/>
          <w:lang w:val="en-US" w:eastAsia="zh-CN"/>
        </w:rPr>
        <w:t>若适用，切片厚度应符合制造商在随机文件中公布的要求。</w:t>
      </w:r>
    </w:p>
    <w:p w14:paraId="63E57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散射靶薄层，扫描平面垂直于超声体模声窗，将扫描平面与体模声窗的交线平行于散射靶薄层。设置合适的工作条件，调整扫描平面与散射靶薄层的交线使之定位于特定深度，以电子游标测量散射靶薄层成像的厚度，并计算该深度的切片厚度</w:t>
      </w:r>
      <w:r>
        <w:rPr>
          <w:rFonts w:hint="default" w:ascii="Times New Roman" w:hAnsi="Times New Roman" w:cs="Times New Roman"/>
          <w:sz w:val="24"/>
          <w:szCs w:val="24"/>
          <w:lang w:val="en-US" w:eastAsia="zh-CN"/>
        </w:rPr>
        <w:t>t</w:t>
      </w:r>
      <w:r>
        <w:rPr>
          <w:rFonts w:hint="default" w:ascii="Times New Roman" w:hAnsi="Times New Roman" w:eastAsia="宋体" w:cs="Times New Roman"/>
          <w:sz w:val="24"/>
          <w:szCs w:val="24"/>
          <w:lang w:val="en-US" w:eastAsia="zh-CN"/>
        </w:rPr>
        <w:t>。</w:t>
      </w:r>
    </w:p>
    <w:p w14:paraId="67F1E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针对配备的探头，若其探测深度为d，则约在 d/3，d/2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2d/3深度处分别进行切片厚度的测量，取特定深度处散射靶薄层切片厚度的最大值作为该探头的切片厚度。</w:t>
      </w:r>
    </w:p>
    <w:p w14:paraId="6F6C69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t=x</w:t>
      </w:r>
      <w:r>
        <w:rPr>
          <w:rFonts w:hint="eastAsia" w:cs="Times New Roman"/>
          <w:sz w:val="24"/>
          <w:szCs w:val="24"/>
          <w:lang w:val="en-US" w:eastAsia="zh-CN"/>
        </w:rPr>
        <w:t>/</w:t>
      </w:r>
      <w:r>
        <w:rPr>
          <w:rFonts w:hint="default" w:ascii="Times New Roman" w:hAnsi="Times New Roman" w:cs="Times New Roman"/>
          <w:sz w:val="24"/>
          <w:szCs w:val="24"/>
          <w:lang w:val="en-US" w:eastAsia="zh-CN"/>
        </w:rPr>
        <w:t>tana                                （1）</w:t>
      </w:r>
    </w:p>
    <w:p w14:paraId="66052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w:t>
      </w:r>
    </w:p>
    <w:p w14:paraId="6C719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 ——切片厚度，mm；</w:t>
      </w:r>
    </w:p>
    <w:p w14:paraId="5C27D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x ——测量值，mm；</w:t>
      </w:r>
    </w:p>
    <w:p w14:paraId="2267F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a——散射层与声窗的夹角，</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w:t>
      </w:r>
    </w:p>
    <w:p w14:paraId="7CBE9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sz w:val="24"/>
        </w:rPr>
        <w:t>2.</w:t>
      </w:r>
      <w:r>
        <w:rPr>
          <w:rFonts w:hint="eastAsia"/>
          <w:sz w:val="24"/>
          <w:lang w:val="en-US" w:eastAsia="zh-CN"/>
        </w:rPr>
        <w:t>6</w:t>
      </w:r>
      <w:r>
        <w:rPr>
          <w:rFonts w:hint="eastAsia"/>
          <w:sz w:val="24"/>
        </w:rPr>
        <w:t xml:space="preserve"> </w:t>
      </w:r>
      <w:r>
        <w:rPr>
          <w:rFonts w:hint="default" w:ascii="Times New Roman" w:hAnsi="Times New Roman" w:cs="Times New Roman"/>
          <w:sz w:val="24"/>
          <w:szCs w:val="24"/>
          <w:lang w:val="en-US" w:eastAsia="zh-CN"/>
        </w:rPr>
        <w:t>横向几何位置精度</w:t>
      </w:r>
      <w:r>
        <w:rPr>
          <w:rFonts w:hint="eastAsia"/>
          <w:sz w:val="24"/>
        </w:rPr>
        <w:t>：</w:t>
      </w:r>
      <w:r>
        <w:rPr>
          <w:rFonts w:hint="eastAsia" w:ascii="Times New Roman" w:hAnsi="Times New Roman" w:eastAsia="宋体" w:cs="Times New Roman"/>
          <w:sz w:val="24"/>
          <w:szCs w:val="24"/>
          <w:lang w:val="en-US" w:eastAsia="zh-CN"/>
        </w:rPr>
        <w:t>针对单阵元旋转探头，横向几何位置精度应≤10%。</w:t>
      </w:r>
    </w:p>
    <w:p w14:paraId="58A4D765">
      <w:pPr>
        <w:pStyle w:val="6"/>
        <w:widowControl w:val="0"/>
        <w:spacing w:line="360" w:lineRule="auto"/>
        <w:jc w:val="both"/>
        <w:outlineLvl w:val="0"/>
        <w:rPr>
          <w:rFonts w:hint="eastAsia"/>
          <w:sz w:val="24"/>
        </w:rPr>
      </w:pPr>
      <w:r>
        <w:rPr>
          <w:rFonts w:hint="eastAsia" w:ascii="Times New Roman" w:hAnsi="Times New Roman" w:eastAsia="宋体" w:cs="Times New Roman"/>
          <w:sz w:val="24"/>
          <w:szCs w:val="24"/>
          <w:lang w:val="en-US" w:eastAsia="zh-CN"/>
        </w:rPr>
        <w:t>针对环阵探头和凸阵探头，横向几何位置精度应≤5%。</w:t>
      </w:r>
    </w:p>
    <w:p w14:paraId="18589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将被测设备探头对准横向线形靶群，设置合适的工作条件，保持靶群图像清晰可见，利用设备的测距功能，在全屏幕范围内按照横向每 20mm 测量一次距离，再按式（2）计算每 20mm 的误差（%），取最大值作为横向几何位置精度。</w:t>
      </w:r>
    </w:p>
    <w:p w14:paraId="402AC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若探头的横向视野不大于 40mm，则全屏幕范围内按照横向每 10mm 测量一次距离，再按照式（2）计算每 10mm 的误差（%），取最大值作为横向几何位置精度。</w:t>
      </w:r>
    </w:p>
    <w:p w14:paraId="7B3EFC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24"/>
          <w:lang w:val="en-US" w:eastAsia="zh-CN"/>
        </w:rPr>
      </w:pPr>
      <w:r>
        <w:rPr>
          <w:rFonts w:hint="eastAsia" w:ascii="Cambria Math" w:hAnsi="Cambria Math" w:cs="Times New Roman"/>
          <w:i/>
          <w:sz w:val="24"/>
          <w:szCs w:val="24"/>
          <w:lang w:val="en-US" w:eastAsia="zh-CN"/>
        </w:rPr>
        <w:t xml:space="preserve">                  </w:t>
      </w:r>
      <w:r>
        <w:rPr>
          <w:rFonts w:ascii="Cambria Math" w:hAnsi="Cambria Math" w:cs="Times New Roman"/>
          <w:i/>
          <w:position w:val="-24"/>
          <w:sz w:val="24"/>
          <w:szCs w:val="24"/>
          <w:lang w:val="en-US"/>
        </w:rPr>
        <w:object>
          <v:shape id="_x0000_i1025" o:spt="75" type="#_x0000_t75" style="height:33pt;width:96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p>
    <w:p w14:paraId="449DE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w:t>
      </w:r>
    </w:p>
    <w:p w14:paraId="3BB9B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G——几何位置精度，%；</w:t>
      </w:r>
    </w:p>
    <w:p w14:paraId="7F351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M——测量值，mm；</w:t>
      </w:r>
    </w:p>
    <w:p w14:paraId="3B09E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T——实际距离，mm。</w:t>
      </w:r>
    </w:p>
    <w:p w14:paraId="72828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sz w:val="24"/>
        </w:rPr>
        <w:t>2.</w:t>
      </w:r>
      <w:r>
        <w:rPr>
          <w:rFonts w:hint="eastAsia"/>
          <w:sz w:val="24"/>
          <w:lang w:val="en-US" w:eastAsia="zh-CN"/>
        </w:rPr>
        <w:t>7</w:t>
      </w:r>
      <w:r>
        <w:rPr>
          <w:rFonts w:hint="eastAsia"/>
          <w:sz w:val="24"/>
        </w:rPr>
        <w:t xml:space="preserve"> </w:t>
      </w:r>
      <w:r>
        <w:rPr>
          <w:rFonts w:hint="default" w:ascii="Times New Roman" w:hAnsi="Times New Roman" w:cs="Times New Roman"/>
          <w:sz w:val="24"/>
          <w:szCs w:val="24"/>
          <w:lang w:val="en-US" w:eastAsia="zh-CN"/>
        </w:rPr>
        <w:t>纵向几何位置精度</w:t>
      </w:r>
      <w:r>
        <w:rPr>
          <w:rFonts w:hint="eastAsia"/>
          <w:sz w:val="24"/>
        </w:rPr>
        <w:t>：</w:t>
      </w:r>
      <w:r>
        <w:rPr>
          <w:rFonts w:hint="eastAsia" w:ascii="Times New Roman" w:hAnsi="Times New Roman" w:eastAsia="宋体" w:cs="Times New Roman"/>
          <w:sz w:val="24"/>
          <w:szCs w:val="24"/>
          <w:lang w:val="en-US" w:eastAsia="zh-CN"/>
        </w:rPr>
        <w:t>针对单阵元旋转探头，纵向几何位置精度应≤10%；</w:t>
      </w:r>
    </w:p>
    <w:p w14:paraId="24AA6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Times New Roman" w:hAnsi="Times New Roman" w:eastAsia="宋体" w:cs="Times New Roman"/>
          <w:sz w:val="24"/>
          <w:szCs w:val="24"/>
          <w:lang w:val="en-US" w:eastAsia="zh-CN"/>
        </w:rPr>
        <w:t>针对环阵探头和凸阵探头，纵向几何位置精度应≤5%。</w:t>
      </w:r>
    </w:p>
    <w:p w14:paraId="31BCF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将被测设备探头对准纵向线形靶群，设置合适的工作条件，保持靶群图像清晰可见，利用设备的测距功能，在全屏幕范围内按照纵向每 20mm 测量一次距离，再按式（2）计算每 20mm 的误差（%），取最大值作为纵向几何位置精度。</w:t>
      </w:r>
    </w:p>
    <w:p w14:paraId="065E4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若探头的纵向视野不大于40mm，则全屏幕范围内按照纵向每 10mm 测量一次距离，再按照式（2）计算每 10mm的误差（%），取最大值作为纵向几何位置精度。</w:t>
      </w:r>
    </w:p>
    <w:p w14:paraId="76406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w:t>
      </w:r>
      <w:r>
        <w:rPr>
          <w:rFonts w:hint="eastAsia"/>
          <w:sz w:val="24"/>
          <w:lang w:val="en-US" w:eastAsia="zh-CN"/>
        </w:rPr>
        <w:t>8</w:t>
      </w:r>
      <w:r>
        <w:rPr>
          <w:rFonts w:hint="eastAsia"/>
          <w:sz w:val="24"/>
        </w:rPr>
        <w:t xml:space="preserve"> </w:t>
      </w:r>
      <w:r>
        <w:rPr>
          <w:rFonts w:hint="default" w:ascii="Times New Roman" w:hAnsi="Times New Roman" w:cs="Times New Roman"/>
          <w:sz w:val="24"/>
          <w:szCs w:val="24"/>
          <w:lang w:val="en-US" w:eastAsia="zh-CN"/>
        </w:rPr>
        <w:t>模拟病灶</w:t>
      </w:r>
      <w:r>
        <w:rPr>
          <w:rFonts w:hint="eastAsia" w:ascii="Times New Roman" w:hAnsi="Times New Roman" w:cs="Times New Roman"/>
          <w:sz w:val="24"/>
          <w:szCs w:val="24"/>
          <w:lang w:val="en-US" w:eastAsia="zh-CN"/>
        </w:rPr>
        <w:t>面积误差</w:t>
      </w:r>
      <w:r>
        <w:rPr>
          <w:rFonts w:hint="eastAsia"/>
          <w:sz w:val="24"/>
        </w:rPr>
        <w:t>：</w:t>
      </w:r>
      <w:r>
        <w:rPr>
          <w:rFonts w:hint="eastAsia" w:ascii="Times New Roman" w:hAnsi="Times New Roman" w:eastAsia="宋体" w:cs="Times New Roman"/>
          <w:sz w:val="24"/>
          <w:szCs w:val="24"/>
          <w:lang w:val="en-US" w:eastAsia="zh-CN"/>
        </w:rPr>
        <w:t>模拟病灶影像误差应≤±20%。</w:t>
      </w:r>
    </w:p>
    <w:p w14:paraId="5627C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开启被测设备,将探头扫描横向和纵向线性靶群,在规定的设置条件下,保持靶群图像清晰可见。将靶群中心维持在视场的中央,在显示的中央近似等于75%视场范围的区域内绘制封闭的图形(长方形或圆形),测量面积,按式(</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)计算误差。</w:t>
      </w:r>
    </w:p>
    <w:p w14:paraId="4C2EEEE7">
      <w:pPr>
        <w:widowControl/>
        <w:spacing w:line="360" w:lineRule="auto"/>
        <w:ind w:firstLine="484" w:firstLineChars="202"/>
        <w:jc w:val="left"/>
        <w:rPr>
          <w:rFonts w:eastAsia="黑体"/>
          <w:bCs/>
          <w:sz w:val="24"/>
          <w:shd w:val="clear" w:color="auto" w:fill="FFFFFF"/>
        </w:rPr>
      </w:pPr>
      <w:r>
        <w:rPr>
          <w:rFonts w:eastAsia="黑体"/>
          <w:bCs/>
          <w:sz w:val="24"/>
          <w:shd w:val="clear" w:color="auto" w:fill="FFFFFF"/>
        </w:rPr>
        <w:t>五、编写要点</w:t>
      </w:r>
    </w:p>
    <w:p w14:paraId="40D999F1">
      <w:pPr>
        <w:spacing w:line="360" w:lineRule="auto"/>
        <w:ind w:firstLine="480" w:firstLineChars="200"/>
        <w:rPr>
          <w:sz w:val="24"/>
        </w:rPr>
      </w:pPr>
      <w:r>
        <w:rPr>
          <w:sz w:val="24"/>
        </w:rPr>
        <w:t>1、</w:t>
      </w:r>
      <w:r>
        <w:rPr>
          <w:rFonts w:hint="eastAsia"/>
          <w:sz w:val="24"/>
        </w:rPr>
        <w:t>本标准与相关法律、法规、规章及相关标准协调一致，没有冲突。本标准没有采用国际标准。本标准制定过程中未查到同类国际、国外标准。本标准水平为国内先进水平。</w:t>
      </w:r>
    </w:p>
    <w:p w14:paraId="759EDB8B">
      <w:pPr>
        <w:spacing w:line="360" w:lineRule="auto"/>
        <w:ind w:firstLine="480" w:firstLineChars="200"/>
        <w:rPr>
          <w:sz w:val="24"/>
        </w:rPr>
      </w:pPr>
      <w:r>
        <w:rPr>
          <w:rFonts w:hint="eastAsia" w:eastAsia="Times New Roman"/>
          <w:kern w:val="0"/>
          <w:sz w:val="24"/>
        </w:rPr>
        <w:t>2、</w:t>
      </w:r>
      <w:r>
        <w:rPr>
          <w:sz w:val="24"/>
        </w:rPr>
        <w:t>编写《</w:t>
      </w:r>
      <w:r>
        <w:rPr>
          <w:rFonts w:hint="eastAsia"/>
          <w:sz w:val="24"/>
          <w:lang w:eastAsia="zh-CN"/>
        </w:rPr>
        <w:t>超声内窥镜</w:t>
      </w:r>
      <w:r>
        <w:rPr>
          <w:sz w:val="24"/>
        </w:rPr>
        <w:t>校准规范》是根据尽可能从原理和实际应用出发，对于计量特性中</w:t>
      </w:r>
      <w:r>
        <w:rPr>
          <w:rFonts w:hint="eastAsia" w:ascii="Times New Roman" w:hAnsi="Times New Roman" w:cs="Times New Roman"/>
          <w:sz w:val="24"/>
          <w:lang w:val="en-US" w:eastAsia="zh-CN"/>
        </w:rPr>
        <w:t>探测深度、侧向分辨力、轴向分辨力、盲区、切片厚度、横向几何位置精度、 纵向几何位置精度、模拟病灶影像</w:t>
      </w:r>
      <w:r>
        <w:rPr>
          <w:rFonts w:hint="eastAsia"/>
          <w:sz w:val="24"/>
        </w:rPr>
        <w:t>进行了校准</w:t>
      </w:r>
      <w:r>
        <w:rPr>
          <w:sz w:val="24"/>
        </w:rPr>
        <w:t>，同时医院也不具备专业的计量检测能力，为此类设备的校准工作提供了依据。</w:t>
      </w:r>
    </w:p>
    <w:p w14:paraId="4DF4A732">
      <w:pPr>
        <w:tabs>
          <w:tab w:val="left" w:pos="7395"/>
        </w:tabs>
        <w:spacing w:line="360" w:lineRule="auto"/>
        <w:ind w:firstLine="480" w:firstLineChars="200"/>
        <w:rPr>
          <w:sz w:val="24"/>
        </w:rPr>
      </w:pPr>
      <w:r>
        <w:rPr>
          <w:rFonts w:hint="eastAsia"/>
          <w:sz w:val="24"/>
        </w:rPr>
        <w:t>3、</w:t>
      </w:r>
      <w:r>
        <w:rPr>
          <w:rFonts w:hint="eastAsia"/>
          <w:sz w:val="24"/>
          <w:lang w:eastAsia="zh-CN"/>
        </w:rPr>
        <w:t>超声内窥镜</w:t>
      </w:r>
      <w:r>
        <w:rPr>
          <w:rFonts w:hint="eastAsia"/>
          <w:sz w:val="24"/>
        </w:rPr>
        <w:t>在临床监测方面有着不可替代的优势，发挥着十分显著的社会效益。医疗设备的参数准确性直接影响诊疗的效果，目前我</w:t>
      </w:r>
      <w:r>
        <w:rPr>
          <w:rFonts w:hint="eastAsia"/>
          <w:sz w:val="24"/>
          <w:lang w:val="en-US" w:eastAsia="zh-CN"/>
        </w:rPr>
        <w:t>省</w:t>
      </w:r>
      <w:r>
        <w:rPr>
          <w:rFonts w:hint="eastAsia"/>
          <w:sz w:val="24"/>
        </w:rPr>
        <w:t>各级医院所使用的</w:t>
      </w:r>
      <w:r>
        <w:rPr>
          <w:rFonts w:hint="eastAsia"/>
          <w:sz w:val="24"/>
          <w:lang w:eastAsia="zh-CN"/>
        </w:rPr>
        <w:t>超声内窥镜</w:t>
      </w:r>
      <w:r>
        <w:rPr>
          <w:rFonts w:hint="eastAsia"/>
          <w:sz w:val="24"/>
        </w:rPr>
        <w:t>的技术特性检查尚没有开展，其计量性能长期处于失控状态，造成医疗、临床工程技术人员的疑虑和担忧。制定</w:t>
      </w:r>
      <w:r>
        <w:rPr>
          <w:rFonts w:hint="eastAsia"/>
          <w:sz w:val="24"/>
          <w:lang w:eastAsia="zh-CN"/>
        </w:rPr>
        <w:t>超声内窥镜</w:t>
      </w:r>
      <w:r>
        <w:rPr>
          <w:rFonts w:hint="eastAsia"/>
          <w:sz w:val="24"/>
        </w:rPr>
        <w:t>校准规范为医疗器械生产厂家提供质量控制技术支持，为医疗器械监管部门提供量值溯源保证，提高医疗机构使用</w:t>
      </w:r>
      <w:r>
        <w:rPr>
          <w:rFonts w:hint="eastAsia"/>
          <w:sz w:val="24"/>
          <w:lang w:eastAsia="zh-CN"/>
        </w:rPr>
        <w:t>超声内窥镜</w:t>
      </w:r>
      <w:r>
        <w:rPr>
          <w:rFonts w:hint="eastAsia"/>
          <w:sz w:val="24"/>
        </w:rPr>
        <w:t>的应用质量，增强社会的计量和质量意识，为人民群众的健康保驾护航。</w:t>
      </w:r>
    </w:p>
    <w:p w14:paraId="08348B33">
      <w:pPr>
        <w:tabs>
          <w:tab w:val="left" w:pos="7395"/>
        </w:tabs>
        <w:spacing w:line="360" w:lineRule="auto"/>
        <w:ind w:firstLine="480" w:firstLineChars="200"/>
        <w:rPr>
          <w:rFonts w:eastAsia="黑体"/>
          <w:sz w:val="24"/>
        </w:rPr>
      </w:pPr>
      <w:r>
        <w:rPr>
          <w:rFonts w:eastAsia="黑体"/>
          <w:sz w:val="24"/>
        </w:rPr>
        <w:t>六、实验数据结果说明</w:t>
      </w:r>
    </w:p>
    <w:p w14:paraId="77B01981">
      <w:pPr>
        <w:spacing w:line="360" w:lineRule="auto"/>
        <w:ind w:firstLine="480" w:firstLineChars="200"/>
        <w:jc w:val="left"/>
        <w:outlineLvl w:val="0"/>
        <w:rPr>
          <w:sz w:val="24"/>
        </w:rPr>
      </w:pPr>
      <w:r>
        <w:rPr>
          <w:color w:val="333333"/>
          <w:sz w:val="24"/>
          <w:shd w:val="clear" w:color="auto" w:fill="FFFFFF"/>
        </w:rPr>
        <w:t>通过对多台</w:t>
      </w:r>
      <w:r>
        <w:rPr>
          <w:rFonts w:hint="eastAsia"/>
          <w:color w:val="333333"/>
          <w:sz w:val="24"/>
          <w:shd w:val="clear" w:color="auto" w:fill="FFFFFF"/>
          <w:lang w:eastAsia="zh-CN"/>
        </w:rPr>
        <w:t>超声内窥镜</w:t>
      </w:r>
      <w:r>
        <w:rPr>
          <w:rFonts w:hint="eastAsia"/>
          <w:color w:val="333333"/>
          <w:sz w:val="24"/>
          <w:shd w:val="clear" w:color="auto" w:fill="FFFFFF"/>
        </w:rPr>
        <w:t>的</w:t>
      </w:r>
      <w:r>
        <w:rPr>
          <w:rFonts w:hint="eastAsia" w:ascii="Times New Roman" w:hAnsi="Times New Roman" w:cs="Times New Roman"/>
          <w:sz w:val="24"/>
          <w:lang w:val="en-US" w:eastAsia="zh-CN"/>
        </w:rPr>
        <w:t>探测深度、侧向分辨力、轴向分辨力、盲区、切片厚度、横向几何位置精度、 纵向几何位置精度、模拟病灶影像</w:t>
      </w:r>
      <w:r>
        <w:rPr>
          <w:sz w:val="24"/>
        </w:rPr>
        <w:t>进行的校准</w:t>
      </w:r>
      <w:r>
        <w:rPr>
          <w:color w:val="333333"/>
          <w:sz w:val="24"/>
          <w:shd w:val="clear" w:color="auto" w:fill="FFFFFF"/>
        </w:rPr>
        <w:t>，试验合格率</w:t>
      </w:r>
      <w:r>
        <w:rPr>
          <w:rFonts w:hint="eastAsia"/>
          <w:color w:val="333333"/>
          <w:sz w:val="24"/>
          <w:shd w:val="clear" w:color="auto" w:fill="FFFFFF"/>
        </w:rPr>
        <w:t>100%，</w:t>
      </w:r>
      <w:r>
        <w:rPr>
          <w:color w:val="333333"/>
          <w:sz w:val="24"/>
          <w:shd w:val="clear" w:color="auto" w:fill="FFFFFF"/>
        </w:rPr>
        <w:t>说明</w:t>
      </w:r>
      <w:r>
        <w:rPr>
          <w:rFonts w:hint="eastAsia"/>
          <w:sz w:val="24"/>
          <w:lang w:eastAsia="zh-CN"/>
        </w:rPr>
        <w:t>超声内窥镜</w:t>
      </w:r>
      <w:r>
        <w:rPr>
          <w:color w:val="333333"/>
          <w:sz w:val="24"/>
          <w:shd w:val="clear" w:color="auto" w:fill="FFFFFF"/>
        </w:rPr>
        <w:t>校准规范中制定的校准项目和</w:t>
      </w:r>
      <w:r>
        <w:rPr>
          <w:sz w:val="24"/>
        </w:rPr>
        <w:t>计量</w:t>
      </w:r>
      <w:r>
        <w:rPr>
          <w:rFonts w:hint="eastAsia"/>
          <w:sz w:val="24"/>
        </w:rPr>
        <w:t>特性</w:t>
      </w:r>
      <w:r>
        <w:rPr>
          <w:sz w:val="24"/>
        </w:rPr>
        <w:t>能够全面的评价</w:t>
      </w:r>
      <w:r>
        <w:rPr>
          <w:rFonts w:hint="eastAsia"/>
          <w:color w:val="333333"/>
          <w:sz w:val="24"/>
          <w:shd w:val="clear" w:color="auto" w:fill="FFFFFF"/>
          <w:lang w:eastAsia="zh-CN"/>
        </w:rPr>
        <w:t>超声内窥镜</w:t>
      </w:r>
      <w:r>
        <w:rPr>
          <w:sz w:val="24"/>
        </w:rPr>
        <w:t>，</w:t>
      </w:r>
      <w:r>
        <w:rPr>
          <w:rFonts w:hint="eastAsia"/>
          <w:sz w:val="24"/>
        </w:rPr>
        <w:t>其技术要求合理，方法可行，可靠。</w:t>
      </w:r>
      <w:r>
        <w:rPr>
          <w:sz w:val="24"/>
        </w:rPr>
        <w:t>保证了医生临床诊断的可靠，保障了患者的利益。</w:t>
      </w:r>
    </w:p>
    <w:p w14:paraId="15A4FA21">
      <w:pPr>
        <w:spacing w:line="360" w:lineRule="auto"/>
        <w:ind w:firstLine="480" w:firstLineChars="200"/>
        <w:rPr>
          <w:rFonts w:eastAsia="黑体"/>
          <w:sz w:val="24"/>
        </w:rPr>
      </w:pPr>
      <w:r>
        <w:rPr>
          <w:rFonts w:eastAsia="黑体"/>
          <w:sz w:val="24"/>
        </w:rPr>
        <w:t>七、其它需要说明</w:t>
      </w:r>
    </w:p>
    <w:p w14:paraId="391B6372">
      <w:pPr>
        <w:spacing w:line="360" w:lineRule="auto"/>
        <w:ind w:firstLine="480" w:firstLineChars="200"/>
        <w:rPr>
          <w:sz w:val="24"/>
        </w:rPr>
      </w:pPr>
      <w:r>
        <w:rPr>
          <w:sz w:val="24"/>
        </w:rPr>
        <w:t xml:space="preserve">1、制定本规范既考虑了现有情况，又从技术进步所带来的新的技术问题出发，并力求在较小的校准工作量与较可靠的校准结果间寻求合适的平衡点。 </w:t>
      </w:r>
    </w:p>
    <w:p w14:paraId="6F69C40C">
      <w:pPr>
        <w:spacing w:line="360" w:lineRule="auto"/>
        <w:ind w:firstLine="480" w:firstLineChars="200"/>
        <w:rPr>
          <w:sz w:val="24"/>
        </w:rPr>
      </w:pPr>
      <w:r>
        <w:rPr>
          <w:sz w:val="24"/>
        </w:rPr>
        <w:t>2、由于我们经验和能力所限，还有许多不当之处，希望各位领导、专家提出宝贵意见，共同把《</w:t>
      </w:r>
      <w:r>
        <w:rPr>
          <w:rFonts w:hint="eastAsia"/>
          <w:color w:val="333333"/>
          <w:sz w:val="24"/>
          <w:shd w:val="clear" w:color="auto" w:fill="FFFFFF"/>
          <w:lang w:eastAsia="zh-CN"/>
        </w:rPr>
        <w:t>超声内窥镜</w:t>
      </w:r>
      <w:r>
        <w:rPr>
          <w:sz w:val="24"/>
        </w:rPr>
        <w:t>校准规范》编写得更加完善和科学。</w:t>
      </w:r>
    </w:p>
    <w:p w14:paraId="304A67B9">
      <w:pPr>
        <w:spacing w:line="360" w:lineRule="auto"/>
        <w:ind w:firstLine="480" w:firstLineChars="200"/>
        <w:rPr>
          <w:sz w:val="24"/>
        </w:rPr>
      </w:pPr>
      <w:r>
        <w:rPr>
          <w:sz w:val="24"/>
        </w:rPr>
        <w:t>3、《</w:t>
      </w:r>
      <w:r>
        <w:rPr>
          <w:rFonts w:hint="eastAsia"/>
          <w:color w:val="333333"/>
          <w:sz w:val="24"/>
          <w:shd w:val="clear" w:color="auto" w:fill="FFFFFF"/>
          <w:lang w:eastAsia="zh-CN"/>
        </w:rPr>
        <w:t>超声内窥镜</w:t>
      </w:r>
      <w:r>
        <w:rPr>
          <w:sz w:val="24"/>
        </w:rPr>
        <w:t>校准规范》中给出</w:t>
      </w:r>
      <w:r>
        <w:rPr>
          <w:rFonts w:hint="eastAsia" w:ascii="宋体" w:hAnsi="宋体" w:cs="宋体"/>
          <w:sz w:val="24"/>
        </w:rPr>
        <w:t>的附录，“校准原始记录”及“校准证书内页（推荐）格式”，是为统一原始记录和证书出具格式而制定的，基本符合实验室认可和计量标准考核的要求。“测量不确定度评定示例”中，</w:t>
      </w:r>
      <w:r>
        <w:rPr>
          <w:sz w:val="24"/>
        </w:rPr>
        <w:t>对</w:t>
      </w:r>
      <w:r>
        <w:rPr>
          <w:rFonts w:hint="eastAsia"/>
          <w:sz w:val="24"/>
        </w:rPr>
        <w:t>典型测量点</w:t>
      </w:r>
      <w:r>
        <w:rPr>
          <w:sz w:val="24"/>
        </w:rPr>
        <w:t>进行了不确定度分量的评定以及合成测量标准不确定度和扩展测量不确定度的计算。</w:t>
      </w:r>
    </w:p>
    <w:p w14:paraId="7F8EEBBE">
      <w:pPr>
        <w:spacing w:line="360" w:lineRule="auto"/>
        <w:ind w:firstLine="480" w:firstLineChars="200"/>
        <w:rPr>
          <w:rFonts w:eastAsia="黑体"/>
          <w:sz w:val="24"/>
        </w:rPr>
      </w:pPr>
      <w:r>
        <w:rPr>
          <w:rFonts w:eastAsia="黑体"/>
          <w:sz w:val="24"/>
        </w:rPr>
        <w:t>八、总结</w:t>
      </w:r>
    </w:p>
    <w:p w14:paraId="32D06809">
      <w:pPr>
        <w:spacing w:line="360" w:lineRule="auto"/>
        <w:ind w:firstLine="600" w:firstLineChars="250"/>
        <w:rPr>
          <w:color w:val="FF0000"/>
          <w:sz w:val="28"/>
          <w:szCs w:val="28"/>
          <w:shd w:val="clear" w:color="auto" w:fill="FFFFFF"/>
        </w:rPr>
      </w:pPr>
      <w:r>
        <w:rPr>
          <w:sz w:val="24"/>
        </w:rPr>
        <w:t>在本规范的制定过程中，起草小组依据相关标准、相关资料和大量实验数据，本着科学合理、易于操作和普遍适用的原则，制定完成了</w:t>
      </w:r>
      <w:r>
        <w:rPr>
          <w:rFonts w:hint="eastAsia"/>
          <w:color w:val="333333"/>
          <w:sz w:val="24"/>
          <w:shd w:val="clear" w:color="auto" w:fill="FFFFFF"/>
          <w:lang w:eastAsia="zh-CN"/>
        </w:rPr>
        <w:t>超声内窥镜</w:t>
      </w:r>
      <w:r>
        <w:rPr>
          <w:sz w:val="24"/>
        </w:rPr>
        <w:t>校准规范。本规范制定以实际情况为出发点，体现科学性、合理性、实用性。努力使规范的校准项目、技术要求及校准方法与国家（行业）标准、技术规范相符合。</w:t>
      </w:r>
      <w:bookmarkStart w:id="0" w:name="_GoBack"/>
      <w:bookmarkEnd w:id="0"/>
    </w:p>
    <w:p w14:paraId="1D927B98">
      <w:pPr>
        <w:spacing w:line="480" w:lineRule="exact"/>
        <w:ind w:firstLine="600" w:firstLineChars="250"/>
        <w:jc w:val="right"/>
        <w:rPr>
          <w:sz w:val="24"/>
        </w:rPr>
      </w:pPr>
      <w:r>
        <w:rPr>
          <w:sz w:val="24"/>
        </w:rPr>
        <w:t>《</w:t>
      </w:r>
      <w:r>
        <w:rPr>
          <w:rFonts w:hint="eastAsia"/>
          <w:sz w:val="24"/>
          <w:lang w:eastAsia="zh-CN"/>
        </w:rPr>
        <w:t>超声内窥镜</w:t>
      </w:r>
      <w:r>
        <w:rPr>
          <w:sz w:val="24"/>
        </w:rPr>
        <w:t>校准规范》起草小组</w:t>
      </w:r>
    </w:p>
    <w:p w14:paraId="46F888D4">
      <w:pPr>
        <w:spacing w:line="480" w:lineRule="exact"/>
        <w:ind w:firstLine="600" w:firstLineChars="250"/>
        <w:jc w:val="right"/>
        <w:rPr>
          <w:sz w:val="24"/>
        </w:rPr>
      </w:pPr>
      <w:r>
        <w:rPr>
          <w:sz w:val="24"/>
        </w:rPr>
        <w:t>20</w:t>
      </w:r>
      <w:r>
        <w:rPr>
          <w:rFonts w:hint="eastAsia"/>
          <w:sz w:val="24"/>
          <w:lang w:val="en-US" w:eastAsia="zh-CN"/>
        </w:rPr>
        <w:t>26</w:t>
      </w:r>
      <w:r>
        <w:rPr>
          <w:sz w:val="24"/>
        </w:rPr>
        <w:t>年</w:t>
      </w:r>
      <w:r>
        <w:rPr>
          <w:rFonts w:hint="eastAsia"/>
          <w:sz w:val="24"/>
          <w:lang w:val="en-US" w:eastAsia="zh-CN"/>
        </w:rPr>
        <w:t>04</w:t>
      </w:r>
      <w:r>
        <w:rPr>
          <w:sz w:val="24"/>
        </w:rPr>
        <w:t>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1294C7FE">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83C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98944">
                          <w:pPr>
                            <w:pStyle w:val="9"/>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CE98944">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2NiNmI0ZWNiZjVlNjU3NTkzNWFkNjA1YWY4ZmQifQ=="/>
  </w:docVars>
  <w:rsids>
    <w:rsidRoot w:val="00534824"/>
    <w:rsid w:val="00013634"/>
    <w:rsid w:val="00020365"/>
    <w:rsid w:val="000477C6"/>
    <w:rsid w:val="000D0923"/>
    <w:rsid w:val="001646B3"/>
    <w:rsid w:val="001A13D4"/>
    <w:rsid w:val="001C3B3B"/>
    <w:rsid w:val="001C74FB"/>
    <w:rsid w:val="001F49B1"/>
    <w:rsid w:val="00211651"/>
    <w:rsid w:val="00211697"/>
    <w:rsid w:val="00267FBA"/>
    <w:rsid w:val="00276662"/>
    <w:rsid w:val="002771DF"/>
    <w:rsid w:val="002930E6"/>
    <w:rsid w:val="002B0932"/>
    <w:rsid w:val="002B310D"/>
    <w:rsid w:val="002C2636"/>
    <w:rsid w:val="002D2964"/>
    <w:rsid w:val="002D3F8C"/>
    <w:rsid w:val="003003D5"/>
    <w:rsid w:val="003437FC"/>
    <w:rsid w:val="0035719D"/>
    <w:rsid w:val="0036459C"/>
    <w:rsid w:val="00387D0F"/>
    <w:rsid w:val="003A0287"/>
    <w:rsid w:val="003A3048"/>
    <w:rsid w:val="003A3287"/>
    <w:rsid w:val="004453C7"/>
    <w:rsid w:val="00455F94"/>
    <w:rsid w:val="004651AF"/>
    <w:rsid w:val="0048051E"/>
    <w:rsid w:val="00487DDE"/>
    <w:rsid w:val="004904DB"/>
    <w:rsid w:val="004F4141"/>
    <w:rsid w:val="004F63C4"/>
    <w:rsid w:val="005107EC"/>
    <w:rsid w:val="00534824"/>
    <w:rsid w:val="0054247A"/>
    <w:rsid w:val="00546CD4"/>
    <w:rsid w:val="0057705C"/>
    <w:rsid w:val="005B2D0A"/>
    <w:rsid w:val="005B3BBA"/>
    <w:rsid w:val="005D6BD1"/>
    <w:rsid w:val="00604A45"/>
    <w:rsid w:val="00614EE9"/>
    <w:rsid w:val="00670513"/>
    <w:rsid w:val="00676168"/>
    <w:rsid w:val="006957C5"/>
    <w:rsid w:val="006E1682"/>
    <w:rsid w:val="006E2A23"/>
    <w:rsid w:val="006E76E3"/>
    <w:rsid w:val="007036CC"/>
    <w:rsid w:val="0076284F"/>
    <w:rsid w:val="00772708"/>
    <w:rsid w:val="007A6C6A"/>
    <w:rsid w:val="007B49DF"/>
    <w:rsid w:val="0080198D"/>
    <w:rsid w:val="00813C03"/>
    <w:rsid w:val="008B32DF"/>
    <w:rsid w:val="008D741A"/>
    <w:rsid w:val="00912DD5"/>
    <w:rsid w:val="00931A84"/>
    <w:rsid w:val="00944209"/>
    <w:rsid w:val="00967D6A"/>
    <w:rsid w:val="009D46AF"/>
    <w:rsid w:val="009E7438"/>
    <w:rsid w:val="009F2008"/>
    <w:rsid w:val="00A56D7E"/>
    <w:rsid w:val="00A8623F"/>
    <w:rsid w:val="00A961BF"/>
    <w:rsid w:val="00AB2046"/>
    <w:rsid w:val="00AC2D57"/>
    <w:rsid w:val="00AC60B6"/>
    <w:rsid w:val="00B4574B"/>
    <w:rsid w:val="00BA1DB5"/>
    <w:rsid w:val="00BB4E75"/>
    <w:rsid w:val="00BC37C3"/>
    <w:rsid w:val="00BC7E71"/>
    <w:rsid w:val="00BF6BFE"/>
    <w:rsid w:val="00C0023F"/>
    <w:rsid w:val="00CD74D6"/>
    <w:rsid w:val="00CD78A9"/>
    <w:rsid w:val="00D2762A"/>
    <w:rsid w:val="00D95C41"/>
    <w:rsid w:val="00DC607B"/>
    <w:rsid w:val="00DD7612"/>
    <w:rsid w:val="00E05726"/>
    <w:rsid w:val="00E83E85"/>
    <w:rsid w:val="00E90B77"/>
    <w:rsid w:val="00EA4BB8"/>
    <w:rsid w:val="00F12AA2"/>
    <w:rsid w:val="00F909DA"/>
    <w:rsid w:val="00FA71F0"/>
    <w:rsid w:val="00FB3726"/>
    <w:rsid w:val="00FC0980"/>
    <w:rsid w:val="00FD3A18"/>
    <w:rsid w:val="039F4475"/>
    <w:rsid w:val="03E729ED"/>
    <w:rsid w:val="083F74DD"/>
    <w:rsid w:val="09127EC7"/>
    <w:rsid w:val="0FC31462"/>
    <w:rsid w:val="11335899"/>
    <w:rsid w:val="140941B6"/>
    <w:rsid w:val="149B28DA"/>
    <w:rsid w:val="182932F0"/>
    <w:rsid w:val="1AA13F35"/>
    <w:rsid w:val="2823488C"/>
    <w:rsid w:val="2C51655A"/>
    <w:rsid w:val="380C5FD4"/>
    <w:rsid w:val="38305C07"/>
    <w:rsid w:val="3C9160AF"/>
    <w:rsid w:val="40054B12"/>
    <w:rsid w:val="403C6FBD"/>
    <w:rsid w:val="42E41D49"/>
    <w:rsid w:val="483106D6"/>
    <w:rsid w:val="4B5064B5"/>
    <w:rsid w:val="4BD5663B"/>
    <w:rsid w:val="4E5005A2"/>
    <w:rsid w:val="505C6D00"/>
    <w:rsid w:val="5166731D"/>
    <w:rsid w:val="51F03AAC"/>
    <w:rsid w:val="59EE4E1D"/>
    <w:rsid w:val="5BCD472E"/>
    <w:rsid w:val="5D7B1DA4"/>
    <w:rsid w:val="649546CC"/>
    <w:rsid w:val="69CE7E4A"/>
    <w:rsid w:val="6A8873B6"/>
    <w:rsid w:val="6BB24216"/>
    <w:rsid w:val="6F772493"/>
    <w:rsid w:val="72312642"/>
    <w:rsid w:val="759F005F"/>
    <w:rsid w:val="789634F6"/>
    <w:rsid w:val="7BA21FDD"/>
    <w:rsid w:val="7C574B71"/>
    <w:rsid w:val="7FA70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 w:val="24"/>
    </w:rPr>
  </w:style>
  <w:style w:type="paragraph" w:styleId="5">
    <w:name w:val="Body Text Indent"/>
    <w:basedOn w:val="1"/>
    <w:qFormat/>
    <w:uiPriority w:val="0"/>
    <w:pPr>
      <w:ind w:firstLine="720" w:firstLineChars="225"/>
    </w:pPr>
    <w:rPr>
      <w:rFonts w:eastAsia="仿宋_GB2312"/>
      <w:sz w:val="32"/>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rPr>
      <w:rFonts w:ascii="宋体" w:hAnsi="宋体"/>
      <w:sz w:val="28"/>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Hyperlink"/>
    <w:basedOn w:val="12"/>
    <w:semiHidden/>
    <w:unhideWhenUsed/>
    <w:qFormat/>
    <w:uiPriority w:val="99"/>
    <w:rPr>
      <w:color w:val="0000FF"/>
      <w:u w:val="single"/>
    </w:rPr>
  </w:style>
  <w:style w:type="character" w:customStyle="1" w:styleId="14">
    <w:name w:val="Char Char2"/>
    <w:link w:val="15"/>
    <w:qFormat/>
    <w:uiPriority w:val="0"/>
    <w:rPr>
      <w:szCs w:val="24"/>
    </w:rPr>
  </w:style>
  <w:style w:type="paragraph" w:customStyle="1" w:styleId="15">
    <w:name w:val="Char"/>
    <w:basedOn w:val="1"/>
    <w:link w:val="14"/>
    <w:qFormat/>
    <w:uiPriority w:val="0"/>
  </w:style>
  <w:style w:type="character" w:customStyle="1" w:styleId="16">
    <w:name w:val="批注框文本 Char"/>
    <w:basedOn w:val="12"/>
    <w:link w:val="8"/>
    <w:semiHidden/>
    <w:qFormat/>
    <w:uiPriority w:val="99"/>
    <w:rPr>
      <w:rFonts w:ascii="Times New Roman" w:hAnsi="Times New Roman" w:eastAsia="宋体" w:cs="Times New Roman"/>
      <w:kern w:val="2"/>
      <w:sz w:val="18"/>
      <w:szCs w:val="18"/>
    </w:rPr>
  </w:style>
  <w:style w:type="character" w:styleId="17">
    <w:name w:val="Placeholder Text"/>
    <w:basedOn w:val="12"/>
    <w:unhideWhenUsed/>
    <w:qFormat/>
    <w:uiPriority w:val="99"/>
    <w:rPr>
      <w:color w:val="808080"/>
    </w:rPr>
  </w:style>
  <w:style w:type="character" w:customStyle="1" w:styleId="18">
    <w:name w:val="页眉 Char"/>
    <w:basedOn w:val="12"/>
    <w:link w:val="10"/>
    <w:qFormat/>
    <w:uiPriority w:val="99"/>
    <w:rPr>
      <w:rFonts w:ascii="Times New Roman" w:hAnsi="Times New Roman" w:eastAsia="宋体" w:cs="Times New Roman"/>
      <w:kern w:val="2"/>
      <w:sz w:val="18"/>
      <w:szCs w:val="18"/>
    </w:rPr>
  </w:style>
  <w:style w:type="character" w:customStyle="1" w:styleId="19">
    <w:name w:val="页脚 Char"/>
    <w:basedOn w:val="12"/>
    <w:link w:val="9"/>
    <w:qFormat/>
    <w:uiPriority w:val="99"/>
    <w:rPr>
      <w:rFonts w:ascii="Times New Roman" w:hAnsi="Times New Roman" w:eastAsia="宋体" w:cs="Times New Roman"/>
      <w:kern w:val="2"/>
      <w:sz w:val="18"/>
      <w:szCs w:val="18"/>
    </w:rPr>
  </w:style>
  <w:style w:type="character" w:customStyle="1" w:styleId="20">
    <w:name w:val="标题 1 Char"/>
    <w:basedOn w:val="12"/>
    <w:link w:val="2"/>
    <w:qFormat/>
    <w:uiPriority w:val="0"/>
    <w:rPr>
      <w:rFonts w:ascii="Times New Roman" w:hAnsi="Times New Roman" w:eastAsia="宋体" w:cs="Times New Roman"/>
      <w:b/>
      <w:bCs/>
      <w:kern w:val="44"/>
      <w:sz w:val="44"/>
      <w:szCs w:val="44"/>
    </w:rPr>
  </w:style>
  <w:style w:type="character" w:customStyle="1" w:styleId="21">
    <w:name w:val="标题 2 Char"/>
    <w:basedOn w:val="12"/>
    <w:link w:val="3"/>
    <w:qFormat/>
    <w:uiPriority w:val="0"/>
    <w:rPr>
      <w:rFonts w:ascii="Arial" w:hAnsi="Arial" w:eastAsia="黑体" w:cs="Times New Roman"/>
      <w:b/>
      <w:bCs/>
      <w:kern w:val="2"/>
      <w:sz w:val="32"/>
      <w:szCs w:val="32"/>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
    <w:name w:val="List Paragraph"/>
    <w:basedOn w:val="1"/>
    <w:qFormat/>
    <w:uiPriority w:val="1"/>
    <w:pPr>
      <w:widowControl/>
      <w:ind w:firstLine="420" w:firstLineChars="200"/>
      <w:jc w:val="left"/>
    </w:pPr>
    <w:rPr>
      <w:rFonts w:ascii="宋体" w:hAnsi="宋体" w:cs="宋体"/>
      <w:kern w:val="0"/>
      <w:sz w:val="24"/>
    </w:rPr>
  </w:style>
  <w:style w:type="paragraph" w:customStyle="1" w:styleId="24">
    <w:name w:val="0"/>
    <w:basedOn w:val="1"/>
    <w:qFormat/>
    <w:uiPriority w:val="0"/>
    <w:pPr>
      <w:widowControl/>
      <w:snapToGrid w:val="0"/>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3681</Words>
  <Characters>3889</Characters>
  <Lines>26</Lines>
  <Paragraphs>7</Paragraphs>
  <TotalTime>2</TotalTime>
  <ScaleCrop>false</ScaleCrop>
  <LinksUpToDate>false</LinksUpToDate>
  <CharactersWithSpaces>4053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2022-10-10T02:37:00Z</dcterms:created>
  <dc:creator>Administrator</dc:creator>
  <cp:lastModifiedBy>古</cp:lastModifiedBy>
  <dcterms:modified xsi:type="dcterms:W3CDTF">2026-04-20T00:48:27Z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27EA3E6444724B7E96B08B15922808CF_13</vt:lpwstr>
  </property>
  <property fmtid="{D5CDD505-2E9C-101B-9397-08002B2CF9AE}" pid="4" name="KSOTemplateDocerSaveRecord">
    <vt:lpwstr>eyJoZGlkIjoiNWU0NjdmMzJlNDRjMDBiZjc2YWIyZjQ5YmI3ZGI5ZGQiLCJ1c2VySWQiOiI1ODgyMDYzMDUifQ==</vt:lpwstr>
  </property>
</Properties>
</file>