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65E" w:rsidRDefault="0037665E" w:rsidP="0037665E">
      <w:pPr>
        <w:jc w:val="right"/>
        <w:rPr>
          <w:rFonts w:asciiTheme="minorEastAsia" w:hAnsiTheme="minorEastAsia"/>
          <w:b/>
          <w:sz w:val="84"/>
          <w:szCs w:val="84"/>
        </w:rPr>
      </w:pPr>
      <w:bookmarkStart w:id="0" w:name="_Hlk228000631"/>
      <w:bookmarkStart w:id="1" w:name="OLE_LINK7"/>
      <w:bookmarkStart w:id="2" w:name="OLE_LINK1"/>
      <w:bookmarkStart w:id="3" w:name="OLE_LINK2"/>
      <w:r w:rsidRPr="008E03A6">
        <w:rPr>
          <w:rFonts w:ascii="黑体" w:eastAsia="黑体" w:hAnsi="黑体"/>
          <w:sz w:val="84"/>
          <w:szCs w:val="84"/>
        </w:rPr>
        <w:t>JJG</w:t>
      </w:r>
      <w:r w:rsidRPr="008E03A6">
        <w:rPr>
          <w:rFonts w:asciiTheme="minorEastAsia" w:hAnsiTheme="minorEastAsia" w:hint="eastAsia"/>
          <w:b/>
          <w:sz w:val="84"/>
          <w:szCs w:val="84"/>
        </w:rPr>
        <w:t>（豫</w:t>
      </w:r>
      <w:bookmarkEnd w:id="0"/>
      <w:bookmarkEnd w:id="1"/>
      <w:r w:rsidRPr="008E03A6">
        <w:rPr>
          <w:rFonts w:asciiTheme="minorEastAsia" w:hAnsiTheme="minorEastAsia" w:hint="eastAsia"/>
          <w:b/>
          <w:sz w:val="84"/>
          <w:szCs w:val="84"/>
        </w:rPr>
        <w:t>）</w:t>
      </w:r>
      <w:bookmarkEnd w:id="2"/>
      <w:bookmarkEnd w:id="3"/>
    </w:p>
    <w:p w:rsidR="003210A8" w:rsidRPr="001C4BBF" w:rsidRDefault="0037665E" w:rsidP="003210A8">
      <w:pPr>
        <w:jc w:val="center"/>
        <w:rPr>
          <w:b/>
          <w:sz w:val="48"/>
          <w:szCs w:val="48"/>
        </w:rPr>
      </w:pPr>
      <w:r w:rsidRPr="001075D4">
        <w:rPr>
          <w:rFonts w:ascii="宋体" w:hAnsi="宋体" w:hint="eastAsia"/>
          <w:bCs/>
          <w:spacing w:val="104"/>
          <w:kern w:val="0"/>
          <w:sz w:val="52"/>
          <w:szCs w:val="52"/>
          <w:fitText w:val="7800" w:id="-459118336"/>
        </w:rPr>
        <w:t>河南省地方计量检定规</w:t>
      </w:r>
      <w:r w:rsidRPr="001075D4">
        <w:rPr>
          <w:rFonts w:ascii="宋体" w:hAnsi="宋体" w:hint="eastAsia"/>
          <w:bCs/>
          <w:kern w:val="0"/>
          <w:sz w:val="52"/>
          <w:szCs w:val="52"/>
          <w:fitText w:val="7800" w:id="-459118336"/>
        </w:rPr>
        <w:t>程</w:t>
      </w:r>
    </w:p>
    <w:p w:rsidR="003210A8" w:rsidRPr="001C4BBF" w:rsidRDefault="003210A8" w:rsidP="003210A8">
      <w:pPr>
        <w:rPr>
          <w:rFonts w:ascii="黑体" w:eastAsia="黑体"/>
          <w:sz w:val="28"/>
          <w:szCs w:val="28"/>
        </w:rPr>
      </w:pP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宋体" w:hAnsi="宋体" w:hint="eastAsia"/>
        </w:rPr>
        <w:t xml:space="preserve"> </w:t>
      </w:r>
      <w:r w:rsidRPr="001C4BBF">
        <w:rPr>
          <w:rFonts w:hint="eastAsia"/>
        </w:rPr>
        <w:t xml:space="preserve">          </w:t>
      </w:r>
      <w:r w:rsidRPr="001C4BBF">
        <w:rPr>
          <w:rFonts w:ascii="黑体" w:eastAsia="黑体" w:hint="eastAsia"/>
          <w:sz w:val="28"/>
          <w:szCs w:val="28"/>
        </w:rPr>
        <w:t xml:space="preserve"> JJ</w:t>
      </w:r>
      <w:r w:rsidR="00874C27">
        <w:rPr>
          <w:rFonts w:ascii="黑体" w:eastAsia="黑体"/>
          <w:sz w:val="28"/>
          <w:szCs w:val="28"/>
        </w:rPr>
        <w:t>G</w:t>
      </w:r>
      <w:r w:rsidRPr="001C4BBF">
        <w:rPr>
          <w:rFonts w:ascii="黑体" w:eastAsia="黑体" w:hint="eastAsia"/>
          <w:sz w:val="28"/>
          <w:szCs w:val="28"/>
        </w:rPr>
        <w:t>（豫）</w:t>
      </w:r>
      <w:r w:rsidR="00874C27" w:rsidRPr="00874C27">
        <w:rPr>
          <w:rFonts w:ascii="黑体" w:eastAsia="黑体" w:hint="eastAsia"/>
          <w:sz w:val="28"/>
          <w:szCs w:val="28"/>
        </w:rPr>
        <w:t>XXXX</w:t>
      </w:r>
      <w:r w:rsidRPr="001C4BBF">
        <w:rPr>
          <w:rFonts w:ascii="黑体" w:eastAsia="黑体" w:hint="eastAsia"/>
          <w:sz w:val="28"/>
          <w:szCs w:val="28"/>
        </w:rPr>
        <w:t>—</w:t>
      </w:r>
      <w:r w:rsidR="00874C27" w:rsidRPr="00874C27">
        <w:rPr>
          <w:rFonts w:ascii="黑体" w:eastAsia="黑体" w:hint="eastAsia"/>
          <w:sz w:val="28"/>
          <w:szCs w:val="28"/>
        </w:rPr>
        <w:t>XXXX</w:t>
      </w:r>
    </w:p>
    <w:p w:rsidR="003210A8" w:rsidRPr="001C4BBF" w:rsidRDefault="00C225BC" w:rsidP="003210A8">
      <w:pPr>
        <w:tabs>
          <w:tab w:val="left" w:pos="4500"/>
        </w:tabs>
        <w:jc w:val="center"/>
        <w:rPr>
          <w:sz w:val="28"/>
        </w:rPr>
      </w:pPr>
      <w:r>
        <w:rPr>
          <w:noProof/>
          <w:sz w:val="20"/>
        </w:rPr>
        <w:pict>
          <v:line id="_x0000_s1026" style="position:absolute;left:0;text-align:left;z-index:251660288" from="0,15.6pt" to="468pt,15.6pt"/>
        </w:pict>
      </w:r>
    </w:p>
    <w:p w:rsidR="003210A8" w:rsidRPr="001C4BBF" w:rsidRDefault="003210A8" w:rsidP="003210A8">
      <w:pPr>
        <w:tabs>
          <w:tab w:val="left" w:pos="4500"/>
        </w:tabs>
        <w:rPr>
          <w:sz w:val="28"/>
        </w:rPr>
      </w:pPr>
    </w:p>
    <w:p w:rsidR="003210A8" w:rsidRPr="00D113C8" w:rsidRDefault="003210A8" w:rsidP="003210A8">
      <w:pPr>
        <w:tabs>
          <w:tab w:val="left" w:pos="4500"/>
        </w:tabs>
        <w:jc w:val="center"/>
        <w:rPr>
          <w:rFonts w:ascii="黑体" w:eastAsia="黑体"/>
          <w:sz w:val="52"/>
          <w:szCs w:val="52"/>
        </w:rPr>
      </w:pPr>
    </w:p>
    <w:p w:rsidR="003210A8" w:rsidRDefault="00EF4982" w:rsidP="00874C27">
      <w:pPr>
        <w:tabs>
          <w:tab w:val="left" w:pos="4500"/>
        </w:tabs>
        <w:spacing w:line="360" w:lineRule="auto"/>
        <w:jc w:val="center"/>
        <w:rPr>
          <w:rFonts w:ascii="黑体" w:eastAsia="黑体"/>
          <w:sz w:val="52"/>
          <w:szCs w:val="52"/>
        </w:rPr>
      </w:pPr>
      <w:bookmarkStart w:id="4" w:name="OLE_LINK3"/>
      <w:bookmarkStart w:id="5" w:name="OLE_LINK4"/>
      <w:r w:rsidRPr="001C4BBF">
        <w:rPr>
          <w:rFonts w:ascii="黑体" w:eastAsia="黑体" w:hint="eastAsia"/>
          <w:sz w:val="52"/>
          <w:szCs w:val="52"/>
        </w:rPr>
        <w:t>电动汽车</w:t>
      </w:r>
      <w:r w:rsidR="00602BC9" w:rsidRPr="001C4BBF">
        <w:rPr>
          <w:rFonts w:ascii="黑体" w:eastAsia="黑体" w:hint="eastAsia"/>
          <w:sz w:val="52"/>
          <w:szCs w:val="52"/>
        </w:rPr>
        <w:t>非车载充电机</w:t>
      </w:r>
      <w:r w:rsidR="00874C27">
        <w:rPr>
          <w:rFonts w:ascii="黑体" w:eastAsia="黑体" w:hint="eastAsia"/>
          <w:sz w:val="52"/>
          <w:szCs w:val="52"/>
        </w:rPr>
        <w:t>（远程）</w:t>
      </w:r>
    </w:p>
    <w:bookmarkEnd w:id="4"/>
    <w:bookmarkEnd w:id="5"/>
    <w:p w:rsidR="003210A8" w:rsidRDefault="00874C27" w:rsidP="003210A8">
      <w:pPr>
        <w:tabs>
          <w:tab w:val="left" w:pos="4500"/>
        </w:tabs>
        <w:jc w:val="center"/>
        <w:rPr>
          <w:sz w:val="28"/>
        </w:rPr>
      </w:pPr>
      <w:r w:rsidRPr="00874C27">
        <w:rPr>
          <w:sz w:val="28"/>
        </w:rPr>
        <w:t>Off</w:t>
      </w:r>
      <w:r>
        <w:rPr>
          <w:sz w:val="28"/>
        </w:rPr>
        <w:t>-</w:t>
      </w:r>
      <w:r w:rsidRPr="00874C27">
        <w:rPr>
          <w:sz w:val="28"/>
        </w:rPr>
        <w:t xml:space="preserve">board </w:t>
      </w:r>
      <w:r>
        <w:rPr>
          <w:sz w:val="28"/>
        </w:rPr>
        <w:t>C</w:t>
      </w:r>
      <w:r w:rsidRPr="00874C27">
        <w:rPr>
          <w:sz w:val="28"/>
        </w:rPr>
        <w:t xml:space="preserve">harger </w:t>
      </w:r>
      <w:r>
        <w:rPr>
          <w:rFonts w:hint="eastAsia"/>
          <w:sz w:val="28"/>
        </w:rPr>
        <w:t>for</w:t>
      </w:r>
      <w:r>
        <w:rPr>
          <w:sz w:val="28"/>
        </w:rPr>
        <w:t xml:space="preserve"> E</w:t>
      </w:r>
      <w:r w:rsidRPr="00874C27">
        <w:rPr>
          <w:sz w:val="28"/>
        </w:rPr>
        <w:t xml:space="preserve">lectric </w:t>
      </w:r>
      <w:r>
        <w:rPr>
          <w:sz w:val="28"/>
        </w:rPr>
        <w:t>V</w:t>
      </w:r>
      <w:r w:rsidRPr="00874C27">
        <w:rPr>
          <w:sz w:val="28"/>
        </w:rPr>
        <w:t>ehicle (</w:t>
      </w:r>
      <w:r>
        <w:rPr>
          <w:sz w:val="28"/>
        </w:rPr>
        <w:t>R</w:t>
      </w:r>
      <w:r w:rsidRPr="00874C27">
        <w:rPr>
          <w:sz w:val="28"/>
        </w:rPr>
        <w:t>emote)</w:t>
      </w:r>
    </w:p>
    <w:p w:rsidR="00B128D9" w:rsidRPr="00B128D9" w:rsidRDefault="00B128D9" w:rsidP="00B128D9">
      <w:pPr>
        <w:tabs>
          <w:tab w:val="left" w:pos="4500"/>
        </w:tabs>
        <w:spacing w:line="360" w:lineRule="auto"/>
        <w:jc w:val="center"/>
        <w:rPr>
          <w:rFonts w:asciiTheme="minorEastAsia" w:eastAsiaTheme="minorEastAsia" w:hAnsiTheme="minorEastAsia" w:hint="eastAsia"/>
          <w:sz w:val="44"/>
          <w:szCs w:val="52"/>
        </w:rPr>
      </w:pPr>
      <w:bookmarkStart w:id="6" w:name="OLE_LINK37"/>
      <w:bookmarkStart w:id="7" w:name="OLE_LINK38"/>
      <w:bookmarkStart w:id="8" w:name="_GoBack"/>
      <w:r w:rsidRPr="00B128D9">
        <w:rPr>
          <w:rFonts w:asciiTheme="minorEastAsia" w:eastAsiaTheme="minorEastAsia" w:hAnsiTheme="minorEastAsia" w:hint="eastAsia"/>
          <w:sz w:val="44"/>
          <w:szCs w:val="52"/>
        </w:rPr>
        <w:t>（征求意见稿）</w:t>
      </w:r>
      <w:bookmarkEnd w:id="6"/>
      <w:bookmarkEnd w:id="7"/>
      <w:bookmarkEnd w:id="8"/>
    </w:p>
    <w:p w:rsidR="00B128D9" w:rsidRPr="00B128D9" w:rsidRDefault="00B128D9" w:rsidP="003210A8">
      <w:pPr>
        <w:tabs>
          <w:tab w:val="left" w:pos="4500"/>
        </w:tabs>
        <w:jc w:val="center"/>
        <w:rPr>
          <w:rFonts w:hint="eastAsia"/>
          <w:sz w:val="28"/>
        </w:rPr>
      </w:pPr>
    </w:p>
    <w:p w:rsidR="007B2462" w:rsidRPr="001C4BBF" w:rsidRDefault="007B2462" w:rsidP="003210A8">
      <w:pPr>
        <w:tabs>
          <w:tab w:val="left" w:pos="4500"/>
        </w:tabs>
        <w:jc w:val="center"/>
        <w:rPr>
          <w:sz w:val="28"/>
        </w:rPr>
      </w:pPr>
    </w:p>
    <w:p w:rsidR="003210A8" w:rsidRPr="001C4BBF" w:rsidRDefault="003210A8" w:rsidP="003210A8">
      <w:pPr>
        <w:tabs>
          <w:tab w:val="left" w:pos="4500"/>
        </w:tabs>
        <w:jc w:val="center"/>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874C27" w:rsidRPr="00874C27" w:rsidRDefault="00874C27" w:rsidP="00874C27">
      <w:pPr>
        <w:tabs>
          <w:tab w:val="left" w:pos="4500"/>
        </w:tabs>
        <w:rPr>
          <w:rFonts w:ascii="黑体" w:eastAsia="黑体" w:hAnsi="黑体"/>
          <w:sz w:val="28"/>
        </w:rPr>
      </w:pPr>
      <w:r w:rsidRPr="00874C27">
        <w:rPr>
          <w:rFonts w:ascii="黑体" w:eastAsia="黑体" w:hAnsi="黑体" w:hint="eastAsia"/>
          <w:sz w:val="28"/>
        </w:rPr>
        <w:t>XXXX-XX-XX发布</w:t>
      </w:r>
      <w:r w:rsidRPr="00874C27">
        <w:rPr>
          <w:rFonts w:ascii="黑体" w:eastAsia="黑体" w:hAnsi="黑体" w:hint="eastAsia"/>
          <w:sz w:val="28"/>
        </w:rPr>
        <w:tab/>
      </w:r>
      <w:r w:rsidRPr="00874C27">
        <w:rPr>
          <w:rFonts w:ascii="黑体" w:eastAsia="黑体" w:hAnsi="黑体" w:hint="eastAsia"/>
          <w:sz w:val="28"/>
        </w:rPr>
        <w:tab/>
        <w:t xml:space="preserve">  </w:t>
      </w:r>
      <w:r w:rsidRPr="00874C27">
        <w:rPr>
          <w:rFonts w:ascii="黑体" w:eastAsia="黑体" w:hAnsi="黑体" w:hint="eastAsia"/>
          <w:sz w:val="28"/>
        </w:rPr>
        <w:tab/>
      </w:r>
      <w:r w:rsidRPr="00874C27">
        <w:rPr>
          <w:rFonts w:ascii="黑体" w:eastAsia="黑体" w:hAnsi="黑体" w:hint="eastAsia"/>
          <w:sz w:val="28"/>
        </w:rPr>
        <w:tab/>
      </w:r>
      <w:r w:rsidRPr="00874C27">
        <w:rPr>
          <w:rFonts w:ascii="黑体" w:eastAsia="黑体" w:hAnsi="黑体" w:hint="eastAsia"/>
          <w:sz w:val="28"/>
        </w:rPr>
        <w:tab/>
        <w:t xml:space="preserve">     XXXX-XX-XX实施</w:t>
      </w:r>
    </w:p>
    <w:p w:rsidR="003210A8" w:rsidRPr="00874C27" w:rsidRDefault="003210A8" w:rsidP="003210A8">
      <w:pPr>
        <w:tabs>
          <w:tab w:val="left" w:pos="4500"/>
        </w:tabs>
        <w:rPr>
          <w:rFonts w:ascii="黑体" w:eastAsia="黑体" w:hAnsi="黑体"/>
          <w:sz w:val="28"/>
        </w:rPr>
      </w:pPr>
    </w:p>
    <w:p w:rsidR="0077412B" w:rsidRDefault="00C225BC" w:rsidP="00C8711B">
      <w:pPr>
        <w:tabs>
          <w:tab w:val="left" w:pos="4500"/>
        </w:tabs>
        <w:jc w:val="center"/>
        <w:rPr>
          <w:rFonts w:ascii="黑体" w:eastAsia="黑体" w:hAnsi="黑体"/>
          <w:spacing w:val="32"/>
          <w:sz w:val="28"/>
        </w:rPr>
        <w:sectPr w:rsidR="0077412B" w:rsidSect="00743126">
          <w:pgSz w:w="11906" w:h="16838" w:code="9"/>
          <w:pgMar w:top="1588" w:right="1134" w:bottom="1361" w:left="1418" w:header="850" w:footer="992" w:gutter="0"/>
          <w:pgNumType w:start="1"/>
          <w:cols w:space="425"/>
          <w:docGrid w:type="lines" w:linePitch="312"/>
        </w:sectPr>
      </w:pPr>
      <w:r>
        <w:rPr>
          <w:rFonts w:ascii="黑体" w:eastAsia="黑体" w:hAnsi="黑体"/>
          <w:noProof/>
          <w:spacing w:val="32"/>
          <w:sz w:val="28"/>
        </w:rPr>
        <w:pict>
          <v:line id="_x0000_s1027" style="position:absolute;left:0;text-align:left;z-index:251661312" from="0,0" to="468pt,0"/>
        </w:pict>
      </w:r>
      <w:r w:rsidR="003210A8" w:rsidRPr="001C4BBF">
        <w:rPr>
          <w:rFonts w:hint="eastAsia"/>
          <w:b/>
          <w:spacing w:val="40"/>
          <w:sz w:val="36"/>
          <w:szCs w:val="36"/>
        </w:rPr>
        <w:t>河南省</w:t>
      </w:r>
      <w:r w:rsidR="00A21E7C">
        <w:rPr>
          <w:rFonts w:hint="eastAsia"/>
          <w:b/>
          <w:spacing w:val="40"/>
          <w:sz w:val="36"/>
          <w:szCs w:val="36"/>
        </w:rPr>
        <w:t>市场</w:t>
      </w:r>
      <w:r w:rsidR="003210A8" w:rsidRPr="001C4BBF">
        <w:rPr>
          <w:rFonts w:hint="eastAsia"/>
          <w:b/>
          <w:spacing w:val="40"/>
          <w:sz w:val="36"/>
          <w:szCs w:val="36"/>
        </w:rPr>
        <w:t>监督</w:t>
      </w:r>
      <w:r w:rsidR="00A21E7C">
        <w:rPr>
          <w:rFonts w:hint="eastAsia"/>
          <w:b/>
          <w:spacing w:val="40"/>
          <w:sz w:val="36"/>
          <w:szCs w:val="36"/>
        </w:rPr>
        <w:t>管理</w:t>
      </w:r>
      <w:r w:rsidR="003210A8" w:rsidRPr="001C4BBF">
        <w:rPr>
          <w:rFonts w:hint="eastAsia"/>
          <w:b/>
          <w:spacing w:val="40"/>
          <w:sz w:val="36"/>
          <w:szCs w:val="36"/>
        </w:rPr>
        <w:t>局</w:t>
      </w:r>
      <w:r w:rsidR="003210A8" w:rsidRPr="001C4BBF">
        <w:rPr>
          <w:rFonts w:hint="eastAsia"/>
          <w:b/>
          <w:spacing w:val="32"/>
          <w:sz w:val="36"/>
          <w:szCs w:val="36"/>
        </w:rPr>
        <w:t xml:space="preserve"> </w:t>
      </w:r>
      <w:r w:rsidR="003210A8" w:rsidRPr="001C4BBF">
        <w:rPr>
          <w:rFonts w:ascii="黑体" w:eastAsia="黑体" w:hAnsi="黑体" w:hint="eastAsia"/>
          <w:spacing w:val="32"/>
          <w:sz w:val="28"/>
        </w:rPr>
        <w:t>发 布</w:t>
      </w:r>
    </w:p>
    <w:p w:rsidR="00874C27" w:rsidRPr="00874C27" w:rsidRDefault="00C225BC" w:rsidP="00874C27">
      <w:pPr>
        <w:tabs>
          <w:tab w:val="left" w:pos="4500"/>
        </w:tabs>
        <w:spacing w:line="600" w:lineRule="exact"/>
        <w:rPr>
          <w:rFonts w:ascii="黑体" w:eastAsia="黑体" w:hAnsi="黑体"/>
          <w:sz w:val="44"/>
          <w:szCs w:val="44"/>
        </w:rPr>
      </w:pPr>
      <w:r>
        <w:rPr>
          <w:rFonts w:ascii="黑体" w:eastAsia="黑体" w:hAnsi="黑体"/>
          <w:noProof/>
          <w:sz w:val="52"/>
          <w:szCs w:val="52"/>
        </w:rPr>
        <w:lastRenderedPageBreak/>
        <w:pict>
          <v:rect id="_x0000_s1028" style="position:absolute;left:0;text-align:left;margin-left:313.6pt;margin-top:7.8pt;width:153.9pt;height:68pt;z-index:251662336">
            <v:stroke dashstyle="1 1" endcap="round"/>
            <v:textbox style="mso-next-textbox:#_x0000_s1028">
              <w:txbxContent>
                <w:p w:rsidR="001075D4" w:rsidRPr="00874C27" w:rsidRDefault="001075D4" w:rsidP="00874C27">
                  <w:pPr>
                    <w:spacing w:line="500" w:lineRule="exact"/>
                    <w:ind w:rightChars="-152" w:right="-319"/>
                    <w:jc w:val="left"/>
                    <w:rPr>
                      <w:rFonts w:ascii="黑体" w:eastAsia="黑体" w:hAnsi="黑体"/>
                      <w:color w:val="000000"/>
                      <w:spacing w:val="40"/>
                      <w:sz w:val="24"/>
                    </w:rPr>
                  </w:pPr>
                  <w:r w:rsidRPr="00874C27">
                    <w:rPr>
                      <w:rFonts w:ascii="黑体" w:eastAsia="黑体" w:hAnsi="黑体" w:hint="eastAsia"/>
                      <w:color w:val="000000"/>
                      <w:spacing w:val="40"/>
                      <w:sz w:val="24"/>
                    </w:rPr>
                    <w:t>JJ</w:t>
                  </w:r>
                  <w:r w:rsidRPr="00874C27">
                    <w:rPr>
                      <w:rFonts w:ascii="黑体" w:eastAsia="黑体" w:hAnsi="黑体"/>
                      <w:color w:val="000000"/>
                      <w:spacing w:val="40"/>
                      <w:sz w:val="24"/>
                    </w:rPr>
                    <w:t>G</w:t>
                  </w:r>
                  <w:r w:rsidRPr="00874C27">
                    <w:rPr>
                      <w:rFonts w:ascii="黑体" w:eastAsia="黑体" w:hAnsi="黑体" w:hint="eastAsia"/>
                      <w:color w:val="000000"/>
                      <w:spacing w:val="40"/>
                      <w:sz w:val="24"/>
                    </w:rPr>
                    <w:t>（豫） XXX</w:t>
                  </w:r>
                  <w:r>
                    <w:rPr>
                      <w:rFonts w:ascii="黑体" w:eastAsia="黑体" w:hAnsi="黑体" w:hint="eastAsia"/>
                      <w:color w:val="000000"/>
                      <w:spacing w:val="40"/>
                      <w:sz w:val="24"/>
                    </w:rPr>
                    <w:t>-</w:t>
                  </w:r>
                  <w:r w:rsidRPr="00874C27">
                    <w:rPr>
                      <w:rFonts w:ascii="黑体" w:eastAsia="黑体" w:hAnsi="黑体" w:hint="eastAsia"/>
                      <w:color w:val="000000"/>
                      <w:spacing w:val="40"/>
                      <w:sz w:val="24"/>
                    </w:rPr>
                    <w:t>XXXX</w:t>
                  </w:r>
                </w:p>
              </w:txbxContent>
            </v:textbox>
          </v:rect>
        </w:pict>
      </w:r>
      <w:r w:rsidR="00EF4982" w:rsidRPr="001C4BBF">
        <w:rPr>
          <w:rFonts w:ascii="黑体" w:eastAsia="黑体" w:hAnsi="黑体" w:hint="eastAsia"/>
          <w:sz w:val="44"/>
          <w:szCs w:val="44"/>
        </w:rPr>
        <w:t>电动</w:t>
      </w:r>
      <w:r w:rsidR="00EF4982" w:rsidRPr="00874C27">
        <w:rPr>
          <w:rFonts w:ascii="黑体" w:eastAsia="黑体" w:hAnsi="黑体" w:hint="eastAsia"/>
          <w:sz w:val="44"/>
          <w:szCs w:val="44"/>
        </w:rPr>
        <w:t>汽车</w:t>
      </w:r>
      <w:r w:rsidR="00FF1E8D" w:rsidRPr="00874C27">
        <w:rPr>
          <w:rFonts w:ascii="黑体" w:eastAsia="黑体" w:hAnsi="黑体" w:hint="eastAsia"/>
          <w:sz w:val="44"/>
          <w:szCs w:val="44"/>
        </w:rPr>
        <w:t>非车载充</w:t>
      </w:r>
      <w:r w:rsidR="00FF1E8D" w:rsidRPr="005614B3">
        <w:rPr>
          <w:rFonts w:ascii="黑体" w:eastAsia="黑体" w:hAnsi="黑体" w:hint="eastAsia"/>
          <w:sz w:val="44"/>
          <w:szCs w:val="44"/>
        </w:rPr>
        <w:t>电机</w:t>
      </w:r>
      <w:r w:rsidR="00874C27" w:rsidRPr="00874C27">
        <w:rPr>
          <w:rFonts w:ascii="黑体" w:eastAsia="黑体" w:hint="eastAsia"/>
          <w:sz w:val="44"/>
          <w:szCs w:val="52"/>
        </w:rPr>
        <w:t>（</w:t>
      </w:r>
      <w:r w:rsidR="00874C27" w:rsidRPr="00874C27">
        <w:rPr>
          <w:rFonts w:ascii="黑体" w:eastAsia="黑体" w:hAnsi="黑体" w:hint="eastAsia"/>
          <w:sz w:val="44"/>
          <w:szCs w:val="44"/>
        </w:rPr>
        <w:t>远程）</w:t>
      </w:r>
    </w:p>
    <w:p w:rsidR="00EF5B97" w:rsidRPr="005614B3" w:rsidRDefault="00874C27" w:rsidP="00874C27">
      <w:pPr>
        <w:tabs>
          <w:tab w:val="left" w:pos="4500"/>
        </w:tabs>
        <w:spacing w:line="600" w:lineRule="exact"/>
        <w:ind w:firstLineChars="500" w:firstLine="2200"/>
        <w:rPr>
          <w:rFonts w:ascii="黑体" w:eastAsia="黑体" w:hAnsi="黑体"/>
          <w:sz w:val="44"/>
          <w:szCs w:val="44"/>
        </w:rPr>
      </w:pPr>
      <w:r>
        <w:rPr>
          <w:rFonts w:ascii="黑体" w:eastAsia="黑体" w:hAnsi="黑体" w:hint="eastAsia"/>
          <w:sz w:val="44"/>
          <w:szCs w:val="44"/>
        </w:rPr>
        <w:t>检定规程</w:t>
      </w:r>
    </w:p>
    <w:p w:rsidR="00874C27" w:rsidRDefault="00874C27" w:rsidP="00874C27">
      <w:pPr>
        <w:tabs>
          <w:tab w:val="left" w:pos="4500"/>
        </w:tabs>
        <w:spacing w:line="600" w:lineRule="exact"/>
        <w:rPr>
          <w:sz w:val="28"/>
        </w:rPr>
      </w:pPr>
      <w:r w:rsidRPr="00874C27">
        <w:rPr>
          <w:rFonts w:ascii="黑体" w:eastAsia="黑体" w:hAnsi="黑体" w:hint="eastAsia"/>
          <w:sz w:val="28"/>
          <w:szCs w:val="28"/>
        </w:rPr>
        <w:t>Verification Regulation</w:t>
      </w:r>
      <w:r w:rsidR="003210A8" w:rsidRPr="00874C27">
        <w:rPr>
          <w:rFonts w:ascii="黑体" w:eastAsia="黑体" w:hAnsi="黑体"/>
          <w:sz w:val="28"/>
          <w:szCs w:val="28"/>
        </w:rPr>
        <w:t xml:space="preserve"> </w:t>
      </w:r>
      <w:r w:rsidR="003210A8" w:rsidRPr="004A635A">
        <w:rPr>
          <w:rFonts w:ascii="黑体" w:eastAsia="黑体" w:hAnsi="黑体"/>
          <w:sz w:val="28"/>
          <w:szCs w:val="28"/>
        </w:rPr>
        <w:t>of</w:t>
      </w:r>
      <w:r w:rsidR="00EF5B97" w:rsidRPr="004A635A">
        <w:rPr>
          <w:rFonts w:ascii="黑体" w:eastAsia="黑体" w:hAnsi="黑体" w:hint="eastAsia"/>
          <w:sz w:val="28"/>
          <w:szCs w:val="28"/>
        </w:rPr>
        <w:t xml:space="preserve"> </w:t>
      </w:r>
      <w:r w:rsidRPr="00874C27">
        <w:rPr>
          <w:sz w:val="28"/>
        </w:rPr>
        <w:t>Off</w:t>
      </w:r>
      <w:r>
        <w:rPr>
          <w:sz w:val="28"/>
        </w:rPr>
        <w:t>-</w:t>
      </w:r>
      <w:r w:rsidRPr="00874C27">
        <w:rPr>
          <w:sz w:val="28"/>
        </w:rPr>
        <w:t xml:space="preserve">board </w:t>
      </w:r>
    </w:p>
    <w:p w:rsidR="00EF5B97" w:rsidRPr="004A635A" w:rsidRDefault="00874C27" w:rsidP="00874C27">
      <w:pPr>
        <w:tabs>
          <w:tab w:val="left" w:pos="4500"/>
        </w:tabs>
        <w:spacing w:line="600" w:lineRule="exact"/>
        <w:rPr>
          <w:rFonts w:ascii="黑体" w:eastAsia="黑体" w:hAnsi="黑体"/>
          <w:sz w:val="28"/>
          <w:szCs w:val="28"/>
        </w:rPr>
      </w:pPr>
      <w:r>
        <w:rPr>
          <w:sz w:val="28"/>
        </w:rPr>
        <w:t>C</w:t>
      </w:r>
      <w:r w:rsidRPr="00874C27">
        <w:rPr>
          <w:sz w:val="28"/>
        </w:rPr>
        <w:t xml:space="preserve">harger </w:t>
      </w:r>
      <w:r>
        <w:rPr>
          <w:rFonts w:hint="eastAsia"/>
          <w:sz w:val="28"/>
        </w:rPr>
        <w:t>for</w:t>
      </w:r>
      <w:r>
        <w:rPr>
          <w:sz w:val="28"/>
        </w:rPr>
        <w:t xml:space="preserve"> E</w:t>
      </w:r>
      <w:r w:rsidRPr="00874C27">
        <w:rPr>
          <w:sz w:val="28"/>
        </w:rPr>
        <w:t xml:space="preserve">lectric </w:t>
      </w:r>
      <w:r>
        <w:rPr>
          <w:sz w:val="28"/>
        </w:rPr>
        <w:t>V</w:t>
      </w:r>
      <w:r w:rsidRPr="00874C27">
        <w:rPr>
          <w:sz w:val="28"/>
        </w:rPr>
        <w:t>ehicle (</w:t>
      </w:r>
      <w:r>
        <w:rPr>
          <w:sz w:val="28"/>
        </w:rPr>
        <w:t>R</w:t>
      </w:r>
      <w:r w:rsidRPr="00874C27">
        <w:rPr>
          <w:sz w:val="28"/>
        </w:rPr>
        <w:t>emote)</w:t>
      </w:r>
    </w:p>
    <w:p w:rsidR="003210A8" w:rsidRPr="001C4BBF" w:rsidRDefault="003210A8" w:rsidP="00EF5B97">
      <w:pPr>
        <w:tabs>
          <w:tab w:val="left" w:pos="4500"/>
        </w:tabs>
        <w:spacing w:line="360" w:lineRule="auto"/>
        <w:ind w:firstLineChars="541" w:firstLine="1303"/>
        <w:rPr>
          <w:b/>
          <w:sz w:val="24"/>
        </w:rPr>
      </w:pPr>
    </w:p>
    <w:p w:rsidR="003210A8" w:rsidRPr="001C4BBF" w:rsidRDefault="00C225BC" w:rsidP="003210A8">
      <w:pPr>
        <w:tabs>
          <w:tab w:val="left" w:pos="4500"/>
        </w:tabs>
        <w:spacing w:line="500" w:lineRule="exact"/>
        <w:ind w:firstLine="573"/>
        <w:rPr>
          <w:rFonts w:ascii="黑体" w:eastAsia="黑体" w:hAnsi="黑体"/>
          <w:sz w:val="28"/>
        </w:rPr>
      </w:pPr>
      <w:r>
        <w:rPr>
          <w:noProof/>
          <w:sz w:val="20"/>
        </w:rPr>
        <w:pict>
          <v:line id="_x0000_s1029" style="position:absolute;left:0;text-align:left;z-index:251663360" from="9pt,2.95pt" to="468pt,2.95pt"/>
        </w:pict>
      </w:r>
    </w:p>
    <w:p w:rsidR="003210A8" w:rsidRPr="001C4BBF" w:rsidRDefault="003210A8" w:rsidP="003210A8">
      <w:pPr>
        <w:tabs>
          <w:tab w:val="left" w:pos="4500"/>
        </w:tabs>
        <w:spacing w:line="500" w:lineRule="exact"/>
        <w:ind w:firstLine="573"/>
        <w:rPr>
          <w:rFonts w:ascii="黑体" w:eastAsia="黑体" w:hAnsi="黑体"/>
          <w:sz w:val="28"/>
        </w:rPr>
      </w:pPr>
    </w:p>
    <w:p w:rsidR="003210A8" w:rsidRPr="001C4BBF" w:rsidRDefault="003210A8" w:rsidP="003210A8">
      <w:pPr>
        <w:tabs>
          <w:tab w:val="left" w:pos="4500"/>
        </w:tabs>
        <w:spacing w:line="500" w:lineRule="exact"/>
        <w:ind w:firstLine="573"/>
        <w:rPr>
          <w:rFonts w:ascii="黑体" w:eastAsia="黑体" w:hAnsi="黑体"/>
          <w:sz w:val="28"/>
        </w:rPr>
      </w:pPr>
    </w:p>
    <w:p w:rsidR="003210A8" w:rsidRPr="001C4BBF" w:rsidRDefault="003210A8" w:rsidP="003210A8">
      <w:pPr>
        <w:tabs>
          <w:tab w:val="left" w:pos="4500"/>
        </w:tabs>
        <w:ind w:firstLine="570"/>
        <w:rPr>
          <w:rFonts w:ascii="黑体" w:eastAsia="黑体" w:hAnsi="黑体"/>
          <w:sz w:val="28"/>
        </w:rPr>
      </w:pPr>
    </w:p>
    <w:p w:rsidR="003210A8" w:rsidRPr="001C4BBF" w:rsidRDefault="003210A8" w:rsidP="003210A8">
      <w:pPr>
        <w:tabs>
          <w:tab w:val="left" w:pos="4500"/>
        </w:tabs>
        <w:rPr>
          <w:rFonts w:ascii="黑体" w:eastAsia="黑体" w:hAnsi="黑体"/>
          <w:sz w:val="28"/>
        </w:rPr>
      </w:pPr>
    </w:p>
    <w:p w:rsidR="003210A8" w:rsidRPr="001C4BBF" w:rsidRDefault="003210A8" w:rsidP="003210A8">
      <w:pPr>
        <w:tabs>
          <w:tab w:val="left" w:pos="4500"/>
        </w:tabs>
        <w:ind w:firstLine="570"/>
        <w:rPr>
          <w:rFonts w:ascii="黑体" w:eastAsia="黑体" w:hAnsi="黑体"/>
          <w:sz w:val="28"/>
        </w:rPr>
      </w:pPr>
      <w:r w:rsidRPr="001C4BBF">
        <w:rPr>
          <w:rFonts w:ascii="黑体" w:eastAsia="黑体" w:hAnsi="黑体" w:hint="eastAsia"/>
          <w:spacing w:val="24"/>
          <w:w w:val="90"/>
          <w:sz w:val="28"/>
          <w:szCs w:val="28"/>
        </w:rPr>
        <w:t>归 口 单 位：</w:t>
      </w:r>
      <w:r w:rsidRPr="001C4BBF">
        <w:rPr>
          <w:rFonts w:ascii="黑体" w:eastAsia="黑体" w:hAnsi="黑体" w:hint="eastAsia"/>
          <w:sz w:val="28"/>
        </w:rPr>
        <w:t>河南省</w:t>
      </w:r>
      <w:r w:rsidR="00A21E7C">
        <w:rPr>
          <w:rFonts w:ascii="黑体" w:eastAsia="黑体" w:hAnsi="黑体" w:hint="eastAsia"/>
          <w:sz w:val="28"/>
        </w:rPr>
        <w:t>市场监督管理</w:t>
      </w:r>
      <w:r w:rsidRPr="001C4BBF">
        <w:rPr>
          <w:rFonts w:ascii="黑体" w:eastAsia="黑体" w:hAnsi="黑体" w:hint="eastAsia"/>
          <w:sz w:val="28"/>
        </w:rPr>
        <w:t>局</w:t>
      </w:r>
    </w:p>
    <w:p w:rsidR="003210A8" w:rsidRPr="001C4BBF" w:rsidRDefault="003210A8" w:rsidP="003210A8">
      <w:pPr>
        <w:tabs>
          <w:tab w:val="left" w:pos="2340"/>
          <w:tab w:val="left" w:pos="2520"/>
          <w:tab w:val="left" w:pos="4500"/>
        </w:tabs>
        <w:ind w:firstLine="570"/>
        <w:rPr>
          <w:rFonts w:ascii="黑体" w:eastAsia="黑体" w:hAnsi="黑体"/>
          <w:sz w:val="28"/>
        </w:rPr>
      </w:pPr>
      <w:r w:rsidRPr="001C4BBF">
        <w:rPr>
          <w:rFonts w:ascii="黑体" w:eastAsia="黑体" w:hAnsi="宋体" w:hint="eastAsia"/>
          <w:sz w:val="28"/>
        </w:rPr>
        <w:t>主</w:t>
      </w:r>
      <w:r w:rsidRPr="001C4BBF">
        <w:rPr>
          <w:rFonts w:ascii="黑体" w:eastAsia="黑体" w:hAnsi="黑体" w:hint="eastAsia"/>
          <w:sz w:val="28"/>
        </w:rPr>
        <w:t>要起草单位：河南省计量</w:t>
      </w:r>
      <w:r w:rsidR="00874C27">
        <w:rPr>
          <w:rFonts w:ascii="黑体" w:eastAsia="黑体" w:hAnsi="黑体" w:hint="eastAsia"/>
          <w:sz w:val="28"/>
        </w:rPr>
        <w:t>测试</w:t>
      </w:r>
      <w:r w:rsidRPr="001C4BBF">
        <w:rPr>
          <w:rFonts w:ascii="黑体" w:eastAsia="黑体" w:hAnsi="黑体" w:hint="eastAsia"/>
          <w:sz w:val="28"/>
        </w:rPr>
        <w:t>科学研究院</w:t>
      </w:r>
    </w:p>
    <w:p w:rsidR="003210A8" w:rsidRPr="001C4BBF" w:rsidRDefault="003210A8" w:rsidP="003210A8">
      <w:pPr>
        <w:tabs>
          <w:tab w:val="left" w:pos="4500"/>
        </w:tabs>
        <w:ind w:firstLineChars="50" w:firstLine="140"/>
        <w:rPr>
          <w:rFonts w:ascii="黑体" w:eastAsia="黑体" w:hAnsi="黑体"/>
          <w:sz w:val="28"/>
          <w:szCs w:val="28"/>
        </w:rPr>
      </w:pPr>
      <w:r w:rsidRPr="001C4BBF">
        <w:rPr>
          <w:rFonts w:ascii="黑体" w:eastAsia="黑体" w:hAnsi="黑体" w:hint="eastAsia"/>
          <w:sz w:val="28"/>
        </w:rPr>
        <w:t xml:space="preserve"> </w:t>
      </w:r>
      <w:r w:rsidR="00A618F6" w:rsidRPr="001C4BBF">
        <w:rPr>
          <w:rFonts w:ascii="黑体" w:eastAsia="黑体" w:hAnsi="黑体"/>
          <w:sz w:val="28"/>
          <w:szCs w:val="28"/>
        </w:rPr>
        <w:t xml:space="preserve"> </w:t>
      </w:r>
    </w:p>
    <w:p w:rsidR="003210A8" w:rsidRPr="001C4BBF" w:rsidRDefault="003210A8" w:rsidP="003210A8">
      <w:pPr>
        <w:tabs>
          <w:tab w:val="left" w:pos="4500"/>
        </w:tabs>
        <w:ind w:firstLine="570"/>
        <w:rPr>
          <w:rFonts w:ascii="黑体" w:eastAsia="黑体" w:hAnsi="黑体"/>
          <w:sz w:val="28"/>
        </w:rPr>
      </w:pPr>
      <w:r w:rsidRPr="001C4BBF">
        <w:rPr>
          <w:rFonts w:ascii="黑体" w:eastAsia="黑体" w:hAnsi="黑体" w:hint="eastAsia"/>
          <w:sz w:val="28"/>
        </w:rPr>
        <w:t xml:space="preserve">         </w:t>
      </w:r>
    </w:p>
    <w:p w:rsidR="003210A8" w:rsidRPr="001C4BBF" w:rsidRDefault="003210A8" w:rsidP="003210A8">
      <w:pPr>
        <w:tabs>
          <w:tab w:val="left" w:pos="4500"/>
        </w:tabs>
        <w:ind w:firstLineChars="900" w:firstLine="2520"/>
        <w:rPr>
          <w:rFonts w:ascii="黑体" w:eastAsia="黑体" w:hAnsi="黑体"/>
          <w:sz w:val="28"/>
        </w:rPr>
      </w:pPr>
    </w:p>
    <w:p w:rsidR="003210A8" w:rsidRPr="001C4BBF" w:rsidRDefault="003210A8" w:rsidP="003210A8">
      <w:pPr>
        <w:tabs>
          <w:tab w:val="left" w:pos="4500"/>
        </w:tabs>
        <w:rPr>
          <w:sz w:val="28"/>
        </w:rPr>
      </w:pPr>
    </w:p>
    <w:p w:rsidR="003210A8" w:rsidRPr="001C4BBF" w:rsidRDefault="003210A8" w:rsidP="003210A8">
      <w:pPr>
        <w:tabs>
          <w:tab w:val="left" w:pos="4500"/>
        </w:tabs>
        <w:ind w:firstLine="570"/>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3210A8" w:rsidRPr="001C4BBF" w:rsidRDefault="003210A8" w:rsidP="003210A8">
      <w:pPr>
        <w:tabs>
          <w:tab w:val="left" w:pos="4500"/>
        </w:tabs>
        <w:rPr>
          <w:sz w:val="28"/>
        </w:rPr>
      </w:pPr>
    </w:p>
    <w:p w:rsidR="003210A8" w:rsidRDefault="003210A8" w:rsidP="003210A8">
      <w:pPr>
        <w:tabs>
          <w:tab w:val="left" w:pos="4500"/>
        </w:tabs>
        <w:rPr>
          <w:sz w:val="28"/>
        </w:rPr>
      </w:pPr>
    </w:p>
    <w:p w:rsidR="00743126" w:rsidRPr="001C4BBF" w:rsidRDefault="00743126" w:rsidP="003210A8">
      <w:pPr>
        <w:tabs>
          <w:tab w:val="left" w:pos="4500"/>
        </w:tabs>
        <w:rPr>
          <w:sz w:val="28"/>
        </w:rPr>
      </w:pPr>
    </w:p>
    <w:p w:rsidR="00743126" w:rsidRDefault="003210A8" w:rsidP="00933602">
      <w:pPr>
        <w:tabs>
          <w:tab w:val="left" w:pos="4500"/>
        </w:tabs>
        <w:ind w:firstLineChars="50" w:firstLine="140"/>
        <w:rPr>
          <w:rFonts w:ascii="宋体" w:hAnsi="宋体"/>
          <w:sz w:val="28"/>
        </w:rPr>
        <w:sectPr w:rsidR="00743126" w:rsidSect="00743126">
          <w:headerReference w:type="even" r:id="rId8"/>
          <w:headerReference w:type="default" r:id="rId9"/>
          <w:footerReference w:type="even" r:id="rId10"/>
          <w:footerReference w:type="default" r:id="rId11"/>
          <w:pgSz w:w="11906" w:h="16838" w:code="9"/>
          <w:pgMar w:top="1588" w:right="1134" w:bottom="1361" w:left="1418" w:header="850" w:footer="992" w:gutter="0"/>
          <w:pgNumType w:start="1"/>
          <w:cols w:space="425"/>
          <w:docGrid w:type="lines" w:linePitch="312"/>
        </w:sectPr>
      </w:pPr>
      <w:r w:rsidRPr="001C4BBF">
        <w:rPr>
          <w:rFonts w:hint="eastAsia"/>
          <w:sz w:val="28"/>
        </w:rPr>
        <w:t>本规</w:t>
      </w:r>
      <w:r w:rsidRPr="001C4BBF">
        <w:rPr>
          <w:rFonts w:ascii="宋体" w:hAnsi="宋体" w:hint="eastAsia"/>
          <w:sz w:val="28"/>
        </w:rPr>
        <w:t>范</w:t>
      </w:r>
      <w:r w:rsidR="00862E20">
        <w:rPr>
          <w:rFonts w:ascii="宋体" w:hAnsi="宋体" w:hint="eastAsia"/>
          <w:sz w:val="28"/>
        </w:rPr>
        <w:t>委托主要</w:t>
      </w:r>
      <w:r w:rsidRPr="001C4BBF">
        <w:rPr>
          <w:rFonts w:ascii="宋体" w:hAnsi="宋体" w:hint="eastAsia"/>
          <w:sz w:val="28"/>
        </w:rPr>
        <w:t>起草单位负责解释</w:t>
      </w:r>
    </w:p>
    <w:p w:rsidR="003210A8" w:rsidRPr="001C4BBF" w:rsidRDefault="003210A8" w:rsidP="003210A8">
      <w:pPr>
        <w:tabs>
          <w:tab w:val="left" w:pos="4500"/>
        </w:tabs>
        <w:ind w:firstLine="570"/>
        <w:rPr>
          <w:rFonts w:ascii="黑体" w:eastAsia="黑体" w:hAnsi="黑体"/>
          <w:sz w:val="28"/>
        </w:rPr>
      </w:pPr>
      <w:r w:rsidRPr="001C4BBF">
        <w:rPr>
          <w:rFonts w:ascii="黑体" w:eastAsia="黑体" w:hAnsi="黑体" w:hint="eastAsia"/>
          <w:sz w:val="28"/>
        </w:rPr>
        <w:lastRenderedPageBreak/>
        <w:t>本规范主要起草人：</w:t>
      </w:r>
    </w:p>
    <w:p w:rsidR="00874C27" w:rsidRPr="001C4BBF" w:rsidRDefault="003210A8" w:rsidP="00874C27">
      <w:pPr>
        <w:tabs>
          <w:tab w:val="left" w:pos="4500"/>
        </w:tabs>
        <w:ind w:firstLine="570"/>
        <w:rPr>
          <w:rFonts w:ascii="黑体" w:eastAsia="黑体" w:hAnsi="黑体"/>
          <w:sz w:val="28"/>
        </w:rPr>
      </w:pPr>
      <w:r w:rsidRPr="001C4BBF">
        <w:rPr>
          <w:rFonts w:ascii="黑体" w:eastAsia="黑体" w:hAnsi="黑体" w:hint="eastAsia"/>
          <w:sz w:val="28"/>
        </w:rPr>
        <w:t xml:space="preserve">              </w:t>
      </w:r>
    </w:p>
    <w:p w:rsidR="00AE2F20" w:rsidRPr="001C4BBF" w:rsidRDefault="00AE2F20" w:rsidP="00EF4982">
      <w:pPr>
        <w:tabs>
          <w:tab w:val="left" w:pos="4500"/>
        </w:tabs>
        <w:rPr>
          <w:rFonts w:ascii="黑体" w:eastAsia="黑体" w:hAnsi="黑体"/>
          <w:sz w:val="28"/>
        </w:rPr>
      </w:pPr>
    </w:p>
    <w:p w:rsidR="00D859B5" w:rsidRDefault="00D859B5" w:rsidP="00D859B5">
      <w:pPr>
        <w:tabs>
          <w:tab w:val="left" w:pos="4500"/>
        </w:tabs>
        <w:jc w:val="left"/>
        <w:rPr>
          <w:rFonts w:ascii="黑体" w:eastAsia="黑体" w:hAnsi="黑体"/>
          <w:sz w:val="28"/>
        </w:rPr>
      </w:pPr>
      <w:r>
        <w:rPr>
          <w:rFonts w:ascii="黑体" w:eastAsia="黑体" w:hAnsi="黑体" w:hint="eastAsia"/>
          <w:sz w:val="28"/>
        </w:rPr>
        <w:t xml:space="preserve">   </w:t>
      </w:r>
      <w:r w:rsidR="00EF4982" w:rsidRPr="001C4BBF">
        <w:rPr>
          <w:rFonts w:ascii="黑体" w:eastAsia="黑体" w:hAnsi="黑体" w:hint="eastAsia"/>
          <w:sz w:val="28"/>
        </w:rPr>
        <w:t xml:space="preserve"> </w:t>
      </w:r>
      <w:r>
        <w:rPr>
          <w:rFonts w:ascii="黑体" w:eastAsia="黑体" w:hAnsi="黑体" w:hint="eastAsia"/>
          <w:sz w:val="28"/>
        </w:rPr>
        <w:t xml:space="preserve">      参加起草人：</w:t>
      </w:r>
    </w:p>
    <w:p w:rsidR="001445C7" w:rsidRDefault="001445C7" w:rsidP="00933602">
      <w:pPr>
        <w:tabs>
          <w:tab w:val="left" w:pos="4500"/>
        </w:tabs>
        <w:ind w:firstLine="570"/>
        <w:rPr>
          <w:rFonts w:ascii="黑体" w:eastAsia="黑体" w:hAnsi="黑体"/>
          <w:sz w:val="28"/>
        </w:rPr>
        <w:sectPr w:rsidR="001445C7" w:rsidSect="00743126">
          <w:footerReference w:type="default" r:id="rId12"/>
          <w:pgSz w:w="11906" w:h="16838" w:code="9"/>
          <w:pgMar w:top="1588" w:right="1134" w:bottom="1361" w:left="1418" w:header="850" w:footer="992" w:gutter="0"/>
          <w:pgNumType w:start="2"/>
          <w:cols w:space="425"/>
          <w:docGrid w:type="lines" w:linePitch="312"/>
        </w:sectPr>
      </w:pPr>
    </w:p>
    <w:p w:rsidR="003210A8" w:rsidRPr="001C4BBF" w:rsidRDefault="003210A8" w:rsidP="003210A8">
      <w:pPr>
        <w:jc w:val="center"/>
        <w:rPr>
          <w:rFonts w:ascii="黑体" w:eastAsia="黑体"/>
          <w:sz w:val="44"/>
          <w:szCs w:val="44"/>
        </w:rPr>
      </w:pPr>
      <w:r w:rsidRPr="001C4BBF">
        <w:rPr>
          <w:rFonts w:ascii="黑体" w:eastAsia="黑体" w:hint="eastAsia"/>
          <w:sz w:val="44"/>
          <w:szCs w:val="44"/>
        </w:rPr>
        <w:lastRenderedPageBreak/>
        <w:t>目    录</w:t>
      </w:r>
    </w:p>
    <w:p w:rsidR="00A96BB2" w:rsidRDefault="002D2FDB">
      <w:pPr>
        <w:pStyle w:val="TOC1"/>
        <w:rPr>
          <w:rFonts w:asciiTheme="minorHAnsi" w:eastAsiaTheme="minorEastAsia" w:hAnsiTheme="minorHAnsi" w:cstheme="minorBidi"/>
          <w:noProof/>
          <w:szCs w:val="22"/>
        </w:rPr>
      </w:pPr>
      <w:r w:rsidRPr="001C4BBF">
        <w:rPr>
          <w:rFonts w:ascii="宋体" w:hAnsi="宋体" w:hint="eastAsia"/>
          <w:sz w:val="24"/>
          <w:szCs w:val="24"/>
        </w:rPr>
        <w:fldChar w:fldCharType="begin"/>
      </w:r>
      <w:r w:rsidR="003210A8" w:rsidRPr="001C4BBF">
        <w:rPr>
          <w:rFonts w:ascii="宋体" w:hAnsi="宋体" w:hint="eastAsia"/>
          <w:sz w:val="24"/>
          <w:szCs w:val="24"/>
        </w:rPr>
        <w:instrText xml:space="preserve"> TOC \h \z \u \t "标题 1,1,标题 2,2,标题 3,3" </w:instrText>
      </w:r>
      <w:r w:rsidRPr="001C4BBF">
        <w:rPr>
          <w:rFonts w:ascii="宋体" w:hAnsi="宋体" w:hint="eastAsia"/>
          <w:sz w:val="24"/>
          <w:szCs w:val="24"/>
        </w:rPr>
        <w:fldChar w:fldCharType="separate"/>
      </w:r>
      <w:hyperlink w:anchor="_Toc228000433" w:history="1">
        <w:r w:rsidR="00A96BB2" w:rsidRPr="00092663">
          <w:rPr>
            <w:rStyle w:val="aff0"/>
            <w:rFonts w:eastAsia="黑体"/>
            <w:noProof/>
          </w:rPr>
          <w:t>引言</w:t>
        </w:r>
        <w:r w:rsidR="00A96BB2">
          <w:rPr>
            <w:noProof/>
            <w:webHidden/>
          </w:rPr>
          <w:tab/>
        </w:r>
        <w:r w:rsidR="00A96BB2">
          <w:rPr>
            <w:noProof/>
            <w:webHidden/>
          </w:rPr>
          <w:fldChar w:fldCharType="begin"/>
        </w:r>
        <w:r w:rsidR="00A96BB2">
          <w:rPr>
            <w:noProof/>
            <w:webHidden/>
          </w:rPr>
          <w:instrText xml:space="preserve"> PAGEREF _Toc228000433 \h </w:instrText>
        </w:r>
        <w:r w:rsidR="00A96BB2">
          <w:rPr>
            <w:noProof/>
            <w:webHidden/>
          </w:rPr>
        </w:r>
        <w:r w:rsidR="00A96BB2">
          <w:rPr>
            <w:noProof/>
            <w:webHidden/>
          </w:rPr>
          <w:fldChar w:fldCharType="separate"/>
        </w:r>
        <w:r w:rsidR="00A96BB2">
          <w:rPr>
            <w:noProof/>
            <w:webHidden/>
          </w:rPr>
          <w:t>II</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34" w:history="1">
        <w:r w:rsidR="00A96BB2" w:rsidRPr="00092663">
          <w:rPr>
            <w:rStyle w:val="aff0"/>
            <w:rFonts w:eastAsia="黑体"/>
            <w:noProof/>
          </w:rPr>
          <w:t xml:space="preserve">1  </w:t>
        </w:r>
        <w:r w:rsidR="00A96BB2" w:rsidRPr="00092663">
          <w:rPr>
            <w:rStyle w:val="aff0"/>
            <w:rFonts w:eastAsia="黑体"/>
            <w:noProof/>
          </w:rPr>
          <w:t>范围</w:t>
        </w:r>
        <w:r w:rsidR="00A96BB2">
          <w:rPr>
            <w:noProof/>
            <w:webHidden/>
          </w:rPr>
          <w:tab/>
        </w:r>
        <w:r w:rsidR="00A96BB2">
          <w:rPr>
            <w:noProof/>
            <w:webHidden/>
          </w:rPr>
          <w:fldChar w:fldCharType="begin"/>
        </w:r>
        <w:r w:rsidR="00A96BB2">
          <w:rPr>
            <w:noProof/>
            <w:webHidden/>
          </w:rPr>
          <w:instrText xml:space="preserve"> PAGEREF _Toc228000434 \h </w:instrText>
        </w:r>
        <w:r w:rsidR="00A96BB2">
          <w:rPr>
            <w:noProof/>
            <w:webHidden/>
          </w:rPr>
        </w:r>
        <w:r w:rsidR="00A96BB2">
          <w:rPr>
            <w:noProof/>
            <w:webHidden/>
          </w:rPr>
          <w:fldChar w:fldCharType="separate"/>
        </w:r>
        <w:r w:rsidR="00A96BB2">
          <w:rPr>
            <w:noProof/>
            <w:webHidden/>
          </w:rPr>
          <w:t>1</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35" w:history="1">
        <w:r w:rsidR="00A96BB2" w:rsidRPr="00092663">
          <w:rPr>
            <w:rStyle w:val="aff0"/>
            <w:rFonts w:eastAsia="黑体"/>
            <w:noProof/>
          </w:rPr>
          <w:t xml:space="preserve">2  </w:t>
        </w:r>
        <w:r w:rsidR="00A96BB2" w:rsidRPr="00092663">
          <w:rPr>
            <w:rStyle w:val="aff0"/>
            <w:rFonts w:eastAsia="黑体"/>
            <w:noProof/>
          </w:rPr>
          <w:t>引用文件</w:t>
        </w:r>
        <w:r w:rsidR="00A96BB2">
          <w:rPr>
            <w:noProof/>
            <w:webHidden/>
          </w:rPr>
          <w:tab/>
        </w:r>
        <w:r w:rsidR="00A96BB2">
          <w:rPr>
            <w:noProof/>
            <w:webHidden/>
          </w:rPr>
          <w:fldChar w:fldCharType="begin"/>
        </w:r>
        <w:r w:rsidR="00A96BB2">
          <w:rPr>
            <w:noProof/>
            <w:webHidden/>
          </w:rPr>
          <w:instrText xml:space="preserve"> PAGEREF _Toc228000435 \h </w:instrText>
        </w:r>
        <w:r w:rsidR="00A96BB2">
          <w:rPr>
            <w:noProof/>
            <w:webHidden/>
          </w:rPr>
        </w:r>
        <w:r w:rsidR="00A96BB2">
          <w:rPr>
            <w:noProof/>
            <w:webHidden/>
          </w:rPr>
          <w:fldChar w:fldCharType="separate"/>
        </w:r>
        <w:r w:rsidR="00A96BB2">
          <w:rPr>
            <w:noProof/>
            <w:webHidden/>
          </w:rPr>
          <w:t>1</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36" w:history="1">
        <w:r w:rsidR="00A96BB2" w:rsidRPr="00092663">
          <w:rPr>
            <w:rStyle w:val="aff0"/>
            <w:rFonts w:eastAsia="黑体"/>
            <w:noProof/>
          </w:rPr>
          <w:t xml:space="preserve">3  </w:t>
        </w:r>
        <w:r w:rsidR="00A96BB2" w:rsidRPr="00092663">
          <w:rPr>
            <w:rStyle w:val="aff0"/>
            <w:rFonts w:eastAsia="黑体"/>
            <w:noProof/>
          </w:rPr>
          <w:t>术语</w:t>
        </w:r>
        <w:r w:rsidR="00A96BB2">
          <w:rPr>
            <w:noProof/>
            <w:webHidden/>
          </w:rPr>
          <w:tab/>
        </w:r>
        <w:r w:rsidR="00A96BB2">
          <w:rPr>
            <w:noProof/>
            <w:webHidden/>
          </w:rPr>
          <w:fldChar w:fldCharType="begin"/>
        </w:r>
        <w:r w:rsidR="00A96BB2">
          <w:rPr>
            <w:noProof/>
            <w:webHidden/>
          </w:rPr>
          <w:instrText xml:space="preserve"> PAGEREF _Toc228000436 \h </w:instrText>
        </w:r>
        <w:r w:rsidR="00A96BB2">
          <w:rPr>
            <w:noProof/>
            <w:webHidden/>
          </w:rPr>
        </w:r>
        <w:r w:rsidR="00A96BB2">
          <w:rPr>
            <w:noProof/>
            <w:webHidden/>
          </w:rPr>
          <w:fldChar w:fldCharType="separate"/>
        </w:r>
        <w:r w:rsidR="00A96BB2">
          <w:rPr>
            <w:noProof/>
            <w:webHidden/>
          </w:rPr>
          <w:t>1</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37" w:history="1">
        <w:r w:rsidR="00A96BB2" w:rsidRPr="00092663">
          <w:rPr>
            <w:rStyle w:val="aff0"/>
            <w:rFonts w:eastAsia="黑体"/>
            <w:noProof/>
          </w:rPr>
          <w:t xml:space="preserve">4  </w:t>
        </w:r>
        <w:r w:rsidR="00A96BB2" w:rsidRPr="00092663">
          <w:rPr>
            <w:rStyle w:val="aff0"/>
            <w:rFonts w:eastAsia="黑体"/>
            <w:noProof/>
          </w:rPr>
          <w:t>概述</w:t>
        </w:r>
        <w:r w:rsidR="00A96BB2">
          <w:rPr>
            <w:noProof/>
            <w:webHidden/>
          </w:rPr>
          <w:tab/>
        </w:r>
        <w:r w:rsidR="00A96BB2">
          <w:rPr>
            <w:noProof/>
            <w:webHidden/>
          </w:rPr>
          <w:fldChar w:fldCharType="begin"/>
        </w:r>
        <w:r w:rsidR="00A96BB2">
          <w:rPr>
            <w:noProof/>
            <w:webHidden/>
          </w:rPr>
          <w:instrText xml:space="preserve"> PAGEREF _Toc228000437 \h </w:instrText>
        </w:r>
        <w:r w:rsidR="00A96BB2">
          <w:rPr>
            <w:noProof/>
            <w:webHidden/>
          </w:rPr>
        </w:r>
        <w:r w:rsidR="00A96BB2">
          <w:rPr>
            <w:noProof/>
            <w:webHidden/>
          </w:rPr>
          <w:fldChar w:fldCharType="separate"/>
        </w:r>
        <w:r w:rsidR="00A96BB2">
          <w:rPr>
            <w:noProof/>
            <w:webHidden/>
          </w:rPr>
          <w:t>1</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38" w:history="1">
        <w:r w:rsidR="00A96BB2" w:rsidRPr="00092663">
          <w:rPr>
            <w:rStyle w:val="aff0"/>
            <w:rFonts w:eastAsia="黑体"/>
            <w:noProof/>
          </w:rPr>
          <w:t xml:space="preserve">5  </w:t>
        </w:r>
        <w:r w:rsidR="00A96BB2" w:rsidRPr="00092663">
          <w:rPr>
            <w:rStyle w:val="aff0"/>
            <w:rFonts w:eastAsia="黑体"/>
            <w:noProof/>
          </w:rPr>
          <w:t>计量性能要求</w:t>
        </w:r>
        <w:r w:rsidR="00A96BB2">
          <w:rPr>
            <w:noProof/>
            <w:webHidden/>
          </w:rPr>
          <w:tab/>
        </w:r>
        <w:r w:rsidR="00A96BB2">
          <w:rPr>
            <w:noProof/>
            <w:webHidden/>
          </w:rPr>
          <w:fldChar w:fldCharType="begin"/>
        </w:r>
        <w:r w:rsidR="00A96BB2">
          <w:rPr>
            <w:noProof/>
            <w:webHidden/>
          </w:rPr>
          <w:instrText xml:space="preserve"> PAGEREF _Toc228000438 \h </w:instrText>
        </w:r>
        <w:r w:rsidR="00A96BB2">
          <w:rPr>
            <w:noProof/>
            <w:webHidden/>
          </w:rPr>
        </w:r>
        <w:r w:rsidR="00A96BB2">
          <w:rPr>
            <w:noProof/>
            <w:webHidden/>
          </w:rPr>
          <w:fldChar w:fldCharType="separate"/>
        </w:r>
        <w:r w:rsidR="00A96BB2">
          <w:rPr>
            <w:noProof/>
            <w:webHidden/>
          </w:rPr>
          <w:t>2</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39" w:history="1">
        <w:r w:rsidR="00A96BB2" w:rsidRPr="00092663">
          <w:rPr>
            <w:rStyle w:val="aff0"/>
            <w:rFonts w:ascii="宋体" w:hAnsi="宋体"/>
            <w:noProof/>
          </w:rPr>
          <w:t>5.1 工作误差</w:t>
        </w:r>
        <w:r w:rsidR="00A96BB2">
          <w:rPr>
            <w:noProof/>
            <w:webHidden/>
          </w:rPr>
          <w:tab/>
        </w:r>
        <w:r w:rsidR="00A96BB2">
          <w:rPr>
            <w:noProof/>
            <w:webHidden/>
          </w:rPr>
          <w:fldChar w:fldCharType="begin"/>
        </w:r>
        <w:r w:rsidR="00A96BB2">
          <w:rPr>
            <w:noProof/>
            <w:webHidden/>
          </w:rPr>
          <w:instrText xml:space="preserve"> PAGEREF _Toc228000439 \h </w:instrText>
        </w:r>
        <w:r w:rsidR="00A96BB2">
          <w:rPr>
            <w:noProof/>
            <w:webHidden/>
          </w:rPr>
        </w:r>
        <w:r w:rsidR="00A96BB2">
          <w:rPr>
            <w:noProof/>
            <w:webHidden/>
          </w:rPr>
          <w:fldChar w:fldCharType="separate"/>
        </w:r>
        <w:r w:rsidR="00A96BB2">
          <w:rPr>
            <w:noProof/>
            <w:webHidden/>
          </w:rPr>
          <w:t>2</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0" w:history="1">
        <w:r w:rsidR="00A96BB2" w:rsidRPr="00092663">
          <w:rPr>
            <w:rStyle w:val="aff0"/>
            <w:noProof/>
          </w:rPr>
          <w:t xml:space="preserve">5.2  </w:t>
        </w:r>
        <w:r w:rsidR="00A96BB2" w:rsidRPr="00092663">
          <w:rPr>
            <w:rStyle w:val="aff0"/>
            <w:noProof/>
          </w:rPr>
          <w:t>时钟时刻误差</w:t>
        </w:r>
        <w:r w:rsidR="00A96BB2">
          <w:rPr>
            <w:noProof/>
            <w:webHidden/>
          </w:rPr>
          <w:tab/>
        </w:r>
        <w:r w:rsidR="00A96BB2">
          <w:rPr>
            <w:noProof/>
            <w:webHidden/>
          </w:rPr>
          <w:fldChar w:fldCharType="begin"/>
        </w:r>
        <w:r w:rsidR="00A96BB2">
          <w:rPr>
            <w:noProof/>
            <w:webHidden/>
          </w:rPr>
          <w:instrText xml:space="preserve"> PAGEREF _Toc228000440 \h </w:instrText>
        </w:r>
        <w:r w:rsidR="00A96BB2">
          <w:rPr>
            <w:noProof/>
            <w:webHidden/>
          </w:rPr>
        </w:r>
        <w:r w:rsidR="00A96BB2">
          <w:rPr>
            <w:noProof/>
            <w:webHidden/>
          </w:rPr>
          <w:fldChar w:fldCharType="separate"/>
        </w:r>
        <w:r w:rsidR="00A96BB2">
          <w:rPr>
            <w:noProof/>
            <w:webHidden/>
          </w:rPr>
          <w:t>2</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41" w:history="1">
        <w:r w:rsidR="00A96BB2" w:rsidRPr="00092663">
          <w:rPr>
            <w:rStyle w:val="aff0"/>
            <w:noProof/>
          </w:rPr>
          <w:t xml:space="preserve">6  </w:t>
        </w:r>
        <w:r w:rsidR="00A96BB2" w:rsidRPr="00092663">
          <w:rPr>
            <w:rStyle w:val="aff0"/>
            <w:noProof/>
          </w:rPr>
          <w:t>通用技术要求</w:t>
        </w:r>
        <w:r w:rsidR="00A96BB2">
          <w:rPr>
            <w:noProof/>
            <w:webHidden/>
          </w:rPr>
          <w:tab/>
        </w:r>
        <w:r w:rsidR="00A96BB2">
          <w:rPr>
            <w:noProof/>
            <w:webHidden/>
          </w:rPr>
          <w:fldChar w:fldCharType="begin"/>
        </w:r>
        <w:r w:rsidR="00A96BB2">
          <w:rPr>
            <w:noProof/>
            <w:webHidden/>
          </w:rPr>
          <w:instrText xml:space="preserve"> PAGEREF _Toc228000441 \h </w:instrText>
        </w:r>
        <w:r w:rsidR="00A96BB2">
          <w:rPr>
            <w:noProof/>
            <w:webHidden/>
          </w:rPr>
        </w:r>
        <w:r w:rsidR="00A96BB2">
          <w:rPr>
            <w:noProof/>
            <w:webHidden/>
          </w:rPr>
          <w:fldChar w:fldCharType="separate"/>
        </w:r>
        <w:r w:rsidR="00A96BB2">
          <w:rPr>
            <w:noProof/>
            <w:webHidden/>
          </w:rPr>
          <w:t>2</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2" w:history="1">
        <w:r w:rsidR="00A96BB2" w:rsidRPr="00092663">
          <w:rPr>
            <w:rStyle w:val="aff0"/>
            <w:noProof/>
          </w:rPr>
          <w:t xml:space="preserve">6.1  </w:t>
        </w:r>
        <w:r w:rsidR="00A96BB2" w:rsidRPr="00092663">
          <w:rPr>
            <w:rStyle w:val="aff0"/>
            <w:noProof/>
          </w:rPr>
          <w:t>标志</w:t>
        </w:r>
        <w:r w:rsidR="00A96BB2">
          <w:rPr>
            <w:noProof/>
            <w:webHidden/>
          </w:rPr>
          <w:tab/>
        </w:r>
        <w:r w:rsidR="00A96BB2">
          <w:rPr>
            <w:noProof/>
            <w:webHidden/>
          </w:rPr>
          <w:fldChar w:fldCharType="begin"/>
        </w:r>
        <w:r w:rsidR="00A96BB2">
          <w:rPr>
            <w:noProof/>
            <w:webHidden/>
          </w:rPr>
          <w:instrText xml:space="preserve"> PAGEREF _Toc228000442 \h </w:instrText>
        </w:r>
        <w:r w:rsidR="00A96BB2">
          <w:rPr>
            <w:noProof/>
            <w:webHidden/>
          </w:rPr>
        </w:r>
        <w:r w:rsidR="00A96BB2">
          <w:rPr>
            <w:noProof/>
            <w:webHidden/>
          </w:rPr>
          <w:fldChar w:fldCharType="separate"/>
        </w:r>
        <w:r w:rsidR="00A96BB2">
          <w:rPr>
            <w:noProof/>
            <w:webHidden/>
          </w:rPr>
          <w:t>2</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3" w:history="1">
        <w:r w:rsidR="00A96BB2" w:rsidRPr="00092663">
          <w:rPr>
            <w:rStyle w:val="aff0"/>
            <w:noProof/>
          </w:rPr>
          <w:t xml:space="preserve">6.2  </w:t>
        </w:r>
        <w:r w:rsidR="00A96BB2" w:rsidRPr="00092663">
          <w:rPr>
            <w:rStyle w:val="aff0"/>
            <w:noProof/>
          </w:rPr>
          <w:t>检测接口</w:t>
        </w:r>
        <w:r w:rsidR="00A96BB2">
          <w:rPr>
            <w:noProof/>
            <w:webHidden/>
          </w:rPr>
          <w:tab/>
        </w:r>
        <w:r w:rsidR="00A96BB2">
          <w:rPr>
            <w:noProof/>
            <w:webHidden/>
          </w:rPr>
          <w:fldChar w:fldCharType="begin"/>
        </w:r>
        <w:r w:rsidR="00A96BB2">
          <w:rPr>
            <w:noProof/>
            <w:webHidden/>
          </w:rPr>
          <w:instrText xml:space="preserve"> PAGEREF _Toc228000443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4" w:history="1">
        <w:r w:rsidR="00A96BB2" w:rsidRPr="00092663">
          <w:rPr>
            <w:rStyle w:val="aff0"/>
            <w:noProof/>
          </w:rPr>
          <w:t xml:space="preserve">6.3  </w:t>
        </w:r>
        <w:r w:rsidR="00A96BB2" w:rsidRPr="00092663">
          <w:rPr>
            <w:rStyle w:val="aff0"/>
            <w:noProof/>
          </w:rPr>
          <w:t>常数</w:t>
        </w:r>
        <w:r w:rsidR="00A96BB2">
          <w:rPr>
            <w:noProof/>
            <w:webHidden/>
          </w:rPr>
          <w:tab/>
        </w:r>
        <w:r w:rsidR="00A96BB2">
          <w:rPr>
            <w:noProof/>
            <w:webHidden/>
          </w:rPr>
          <w:fldChar w:fldCharType="begin"/>
        </w:r>
        <w:r w:rsidR="00A96BB2">
          <w:rPr>
            <w:noProof/>
            <w:webHidden/>
          </w:rPr>
          <w:instrText xml:space="preserve"> PAGEREF _Toc228000444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5" w:history="1">
        <w:r w:rsidR="00A96BB2" w:rsidRPr="00092663">
          <w:rPr>
            <w:rStyle w:val="aff0"/>
            <w:noProof/>
          </w:rPr>
          <w:t xml:space="preserve">6.4  </w:t>
        </w:r>
        <w:r w:rsidR="00A96BB2" w:rsidRPr="00092663">
          <w:rPr>
            <w:rStyle w:val="aff0"/>
            <w:noProof/>
          </w:rPr>
          <w:t>最小电能变量</w:t>
        </w:r>
        <w:r w:rsidR="00A96BB2">
          <w:rPr>
            <w:noProof/>
            <w:webHidden/>
          </w:rPr>
          <w:tab/>
        </w:r>
        <w:r w:rsidR="00A96BB2">
          <w:rPr>
            <w:noProof/>
            <w:webHidden/>
          </w:rPr>
          <w:fldChar w:fldCharType="begin"/>
        </w:r>
        <w:r w:rsidR="00A96BB2">
          <w:rPr>
            <w:noProof/>
            <w:webHidden/>
          </w:rPr>
          <w:instrText xml:space="preserve"> PAGEREF _Toc228000445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6" w:history="1">
        <w:r w:rsidR="00A96BB2" w:rsidRPr="00092663">
          <w:rPr>
            <w:rStyle w:val="aff0"/>
            <w:noProof/>
          </w:rPr>
          <w:t xml:space="preserve">6.5  </w:t>
        </w:r>
        <w:r w:rsidR="00A96BB2" w:rsidRPr="00092663">
          <w:rPr>
            <w:rStyle w:val="aff0"/>
            <w:noProof/>
          </w:rPr>
          <w:t>结算信息的显示</w:t>
        </w:r>
        <w:r w:rsidR="00A96BB2">
          <w:rPr>
            <w:noProof/>
            <w:webHidden/>
          </w:rPr>
          <w:tab/>
        </w:r>
        <w:r w:rsidR="00A96BB2">
          <w:rPr>
            <w:noProof/>
            <w:webHidden/>
          </w:rPr>
          <w:fldChar w:fldCharType="begin"/>
        </w:r>
        <w:r w:rsidR="00A96BB2">
          <w:rPr>
            <w:noProof/>
            <w:webHidden/>
          </w:rPr>
          <w:instrText xml:space="preserve"> PAGEREF _Toc228000446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47" w:history="1">
        <w:r w:rsidR="00A96BB2" w:rsidRPr="00092663">
          <w:rPr>
            <w:rStyle w:val="aff0"/>
            <w:rFonts w:asciiTheme="minorEastAsia" w:hAnsiTheme="minorEastAsia"/>
            <w:noProof/>
          </w:rPr>
          <w:t>7  计量器具控制</w:t>
        </w:r>
        <w:r w:rsidR="00A96BB2">
          <w:rPr>
            <w:noProof/>
            <w:webHidden/>
          </w:rPr>
          <w:tab/>
        </w:r>
        <w:r w:rsidR="00A96BB2">
          <w:rPr>
            <w:noProof/>
            <w:webHidden/>
          </w:rPr>
          <w:fldChar w:fldCharType="begin"/>
        </w:r>
        <w:r w:rsidR="00A96BB2">
          <w:rPr>
            <w:noProof/>
            <w:webHidden/>
          </w:rPr>
          <w:instrText xml:space="preserve"> PAGEREF _Toc228000447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8" w:history="1">
        <w:r w:rsidR="00A96BB2" w:rsidRPr="00092663">
          <w:rPr>
            <w:rStyle w:val="aff0"/>
            <w:rFonts w:asciiTheme="minorEastAsia" w:hAnsiTheme="minorEastAsia"/>
            <w:noProof/>
          </w:rPr>
          <w:t>7.1  首次检定、后续检定</w:t>
        </w:r>
        <w:r w:rsidR="00A96BB2">
          <w:rPr>
            <w:noProof/>
            <w:webHidden/>
          </w:rPr>
          <w:tab/>
        </w:r>
        <w:r w:rsidR="00A96BB2">
          <w:rPr>
            <w:noProof/>
            <w:webHidden/>
          </w:rPr>
          <w:fldChar w:fldCharType="begin"/>
        </w:r>
        <w:r w:rsidR="00A96BB2">
          <w:rPr>
            <w:noProof/>
            <w:webHidden/>
          </w:rPr>
          <w:instrText xml:space="preserve"> PAGEREF _Toc228000448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49" w:history="1">
        <w:r w:rsidR="00A96BB2" w:rsidRPr="00092663">
          <w:rPr>
            <w:rStyle w:val="aff0"/>
            <w:rFonts w:asciiTheme="minorEastAsia" w:hAnsiTheme="minorEastAsia"/>
            <w:noProof/>
          </w:rPr>
          <w:t>7.2  检定条件</w:t>
        </w:r>
        <w:r w:rsidR="00A96BB2">
          <w:rPr>
            <w:noProof/>
            <w:webHidden/>
          </w:rPr>
          <w:tab/>
        </w:r>
        <w:r w:rsidR="00A96BB2">
          <w:rPr>
            <w:noProof/>
            <w:webHidden/>
          </w:rPr>
          <w:fldChar w:fldCharType="begin"/>
        </w:r>
        <w:r w:rsidR="00A96BB2">
          <w:rPr>
            <w:noProof/>
            <w:webHidden/>
          </w:rPr>
          <w:instrText xml:space="preserve"> PAGEREF _Toc228000449 \h </w:instrText>
        </w:r>
        <w:r w:rsidR="00A96BB2">
          <w:rPr>
            <w:noProof/>
            <w:webHidden/>
          </w:rPr>
        </w:r>
        <w:r w:rsidR="00A96BB2">
          <w:rPr>
            <w:noProof/>
            <w:webHidden/>
          </w:rPr>
          <w:fldChar w:fldCharType="separate"/>
        </w:r>
        <w:r w:rsidR="00A96BB2">
          <w:rPr>
            <w:noProof/>
            <w:webHidden/>
          </w:rPr>
          <w:t>3</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50" w:history="1">
        <w:r w:rsidR="00A96BB2" w:rsidRPr="00092663">
          <w:rPr>
            <w:rStyle w:val="aff0"/>
            <w:rFonts w:asciiTheme="minorEastAsia" w:hAnsiTheme="minorEastAsia"/>
            <w:noProof/>
          </w:rPr>
          <w:t>7.3  检定项目</w:t>
        </w:r>
        <w:r w:rsidR="00A96BB2">
          <w:rPr>
            <w:noProof/>
            <w:webHidden/>
          </w:rPr>
          <w:tab/>
        </w:r>
        <w:r w:rsidR="00A96BB2">
          <w:rPr>
            <w:noProof/>
            <w:webHidden/>
          </w:rPr>
          <w:fldChar w:fldCharType="begin"/>
        </w:r>
        <w:r w:rsidR="00A96BB2">
          <w:rPr>
            <w:noProof/>
            <w:webHidden/>
          </w:rPr>
          <w:instrText xml:space="preserve"> PAGEREF _Toc228000450 \h </w:instrText>
        </w:r>
        <w:r w:rsidR="00A96BB2">
          <w:rPr>
            <w:noProof/>
            <w:webHidden/>
          </w:rPr>
        </w:r>
        <w:r w:rsidR="00A96BB2">
          <w:rPr>
            <w:noProof/>
            <w:webHidden/>
          </w:rPr>
          <w:fldChar w:fldCharType="separate"/>
        </w:r>
        <w:r w:rsidR="00A96BB2">
          <w:rPr>
            <w:noProof/>
            <w:webHidden/>
          </w:rPr>
          <w:t>4</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51" w:history="1">
        <w:r w:rsidR="00A96BB2" w:rsidRPr="00092663">
          <w:rPr>
            <w:rStyle w:val="aff0"/>
            <w:rFonts w:asciiTheme="minorEastAsia" w:hAnsiTheme="minorEastAsia"/>
            <w:noProof/>
          </w:rPr>
          <w:t>7.4  检定结果的处理</w:t>
        </w:r>
        <w:r w:rsidR="00A96BB2">
          <w:rPr>
            <w:noProof/>
            <w:webHidden/>
          </w:rPr>
          <w:tab/>
        </w:r>
        <w:r w:rsidR="00A96BB2">
          <w:rPr>
            <w:noProof/>
            <w:webHidden/>
          </w:rPr>
          <w:fldChar w:fldCharType="begin"/>
        </w:r>
        <w:r w:rsidR="00A96BB2">
          <w:rPr>
            <w:noProof/>
            <w:webHidden/>
          </w:rPr>
          <w:instrText xml:space="preserve"> PAGEREF _Toc228000451 \h </w:instrText>
        </w:r>
        <w:r w:rsidR="00A96BB2">
          <w:rPr>
            <w:noProof/>
            <w:webHidden/>
          </w:rPr>
        </w:r>
        <w:r w:rsidR="00A96BB2">
          <w:rPr>
            <w:noProof/>
            <w:webHidden/>
          </w:rPr>
          <w:fldChar w:fldCharType="separate"/>
        </w:r>
        <w:r w:rsidR="00A96BB2">
          <w:rPr>
            <w:noProof/>
            <w:webHidden/>
          </w:rPr>
          <w:t>5</w:t>
        </w:r>
        <w:r w:rsidR="00A96BB2">
          <w:rPr>
            <w:noProof/>
            <w:webHidden/>
          </w:rPr>
          <w:fldChar w:fldCharType="end"/>
        </w:r>
      </w:hyperlink>
    </w:p>
    <w:p w:rsidR="00A96BB2" w:rsidRDefault="00C225BC">
      <w:pPr>
        <w:pStyle w:val="TOC2"/>
        <w:rPr>
          <w:rFonts w:asciiTheme="minorHAnsi" w:eastAsiaTheme="minorEastAsia" w:hAnsiTheme="minorHAnsi" w:cstheme="minorBidi"/>
          <w:noProof/>
          <w:szCs w:val="22"/>
        </w:rPr>
      </w:pPr>
      <w:hyperlink w:anchor="_Toc228000452" w:history="1">
        <w:r w:rsidR="00A96BB2" w:rsidRPr="00092663">
          <w:rPr>
            <w:rStyle w:val="aff0"/>
            <w:rFonts w:asciiTheme="minorEastAsia" w:hAnsiTheme="minorEastAsia"/>
            <w:noProof/>
          </w:rPr>
          <w:t>7.5 检定周期</w:t>
        </w:r>
        <w:r w:rsidR="00A96BB2">
          <w:rPr>
            <w:noProof/>
            <w:webHidden/>
          </w:rPr>
          <w:tab/>
        </w:r>
        <w:r w:rsidR="00A96BB2">
          <w:rPr>
            <w:noProof/>
            <w:webHidden/>
          </w:rPr>
          <w:fldChar w:fldCharType="begin"/>
        </w:r>
        <w:r w:rsidR="00A96BB2">
          <w:rPr>
            <w:noProof/>
            <w:webHidden/>
          </w:rPr>
          <w:instrText xml:space="preserve"> PAGEREF _Toc228000452 \h </w:instrText>
        </w:r>
        <w:r w:rsidR="00A96BB2">
          <w:rPr>
            <w:noProof/>
            <w:webHidden/>
          </w:rPr>
        </w:r>
        <w:r w:rsidR="00A96BB2">
          <w:rPr>
            <w:noProof/>
            <w:webHidden/>
          </w:rPr>
          <w:fldChar w:fldCharType="separate"/>
        </w:r>
        <w:r w:rsidR="00A96BB2">
          <w:rPr>
            <w:noProof/>
            <w:webHidden/>
          </w:rPr>
          <w:t>6</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53" w:history="1">
        <w:r w:rsidR="00A96BB2" w:rsidRPr="00092663">
          <w:rPr>
            <w:rStyle w:val="aff0"/>
            <w:rFonts w:eastAsia="黑体"/>
            <w:noProof/>
          </w:rPr>
          <w:t>附录</w:t>
        </w:r>
        <w:r w:rsidR="00A96BB2" w:rsidRPr="00092663">
          <w:rPr>
            <w:rStyle w:val="aff0"/>
            <w:rFonts w:eastAsia="黑体"/>
            <w:noProof/>
          </w:rPr>
          <w:t xml:space="preserve">A  </w:t>
        </w:r>
        <w:r w:rsidR="00A96BB2" w:rsidRPr="00092663">
          <w:rPr>
            <w:rStyle w:val="aff0"/>
            <w:rFonts w:eastAsia="黑体"/>
            <w:noProof/>
          </w:rPr>
          <w:t>检定证书</w:t>
        </w:r>
        <w:r w:rsidR="00A96BB2" w:rsidRPr="00092663">
          <w:rPr>
            <w:rStyle w:val="aff0"/>
            <w:rFonts w:eastAsia="黑体"/>
            <w:noProof/>
          </w:rPr>
          <w:t>/</w:t>
        </w:r>
        <w:r w:rsidR="00A96BB2" w:rsidRPr="00092663">
          <w:rPr>
            <w:rStyle w:val="aff0"/>
            <w:rFonts w:eastAsia="黑体"/>
            <w:noProof/>
          </w:rPr>
          <w:t>检定结果通知书内页格式（第</w:t>
        </w:r>
        <w:r w:rsidR="00A96BB2" w:rsidRPr="00092663">
          <w:rPr>
            <w:rStyle w:val="aff0"/>
            <w:rFonts w:eastAsia="黑体"/>
            <w:noProof/>
          </w:rPr>
          <w:t>2</w:t>
        </w:r>
        <w:r w:rsidR="00A96BB2" w:rsidRPr="00092663">
          <w:rPr>
            <w:rStyle w:val="aff0"/>
            <w:rFonts w:eastAsia="黑体"/>
            <w:noProof/>
          </w:rPr>
          <w:t>页）</w:t>
        </w:r>
        <w:r w:rsidR="00A96BB2">
          <w:rPr>
            <w:noProof/>
            <w:webHidden/>
          </w:rPr>
          <w:tab/>
        </w:r>
        <w:r w:rsidR="00A96BB2">
          <w:rPr>
            <w:noProof/>
            <w:webHidden/>
          </w:rPr>
          <w:fldChar w:fldCharType="begin"/>
        </w:r>
        <w:r w:rsidR="00A96BB2">
          <w:rPr>
            <w:noProof/>
            <w:webHidden/>
          </w:rPr>
          <w:instrText xml:space="preserve"> PAGEREF _Toc228000453 \h </w:instrText>
        </w:r>
        <w:r w:rsidR="00A96BB2">
          <w:rPr>
            <w:noProof/>
            <w:webHidden/>
          </w:rPr>
        </w:r>
        <w:r w:rsidR="00A96BB2">
          <w:rPr>
            <w:noProof/>
            <w:webHidden/>
          </w:rPr>
          <w:fldChar w:fldCharType="separate"/>
        </w:r>
        <w:r w:rsidR="00A96BB2">
          <w:rPr>
            <w:noProof/>
            <w:webHidden/>
          </w:rPr>
          <w:t>7</w:t>
        </w:r>
        <w:r w:rsidR="00A96BB2">
          <w:rPr>
            <w:noProof/>
            <w:webHidden/>
          </w:rPr>
          <w:fldChar w:fldCharType="end"/>
        </w:r>
      </w:hyperlink>
    </w:p>
    <w:p w:rsidR="00A96BB2" w:rsidRDefault="00C225BC">
      <w:pPr>
        <w:pStyle w:val="TOC1"/>
        <w:rPr>
          <w:rFonts w:asciiTheme="minorHAnsi" w:eastAsiaTheme="minorEastAsia" w:hAnsiTheme="minorHAnsi" w:cstheme="minorBidi"/>
          <w:noProof/>
          <w:szCs w:val="22"/>
        </w:rPr>
      </w:pPr>
      <w:hyperlink w:anchor="_Toc228000454" w:history="1">
        <w:r w:rsidR="00A96BB2" w:rsidRPr="00092663">
          <w:rPr>
            <w:rStyle w:val="aff0"/>
            <w:rFonts w:eastAsia="黑体"/>
            <w:noProof/>
          </w:rPr>
          <w:t>附录</w:t>
        </w:r>
        <w:r w:rsidR="00A96BB2" w:rsidRPr="00092663">
          <w:rPr>
            <w:rStyle w:val="aff0"/>
            <w:rFonts w:eastAsia="黑体"/>
            <w:noProof/>
          </w:rPr>
          <w:t xml:space="preserve">B  </w:t>
        </w:r>
        <w:r w:rsidR="00A96BB2" w:rsidRPr="00092663">
          <w:rPr>
            <w:rStyle w:val="aff0"/>
            <w:rFonts w:eastAsia="黑体"/>
            <w:noProof/>
          </w:rPr>
          <w:t>检定证书</w:t>
        </w:r>
        <w:r w:rsidR="00A96BB2" w:rsidRPr="00092663">
          <w:rPr>
            <w:rStyle w:val="aff0"/>
            <w:rFonts w:eastAsia="黑体"/>
            <w:noProof/>
          </w:rPr>
          <w:t>/</w:t>
        </w:r>
        <w:r w:rsidR="00A96BB2" w:rsidRPr="00092663">
          <w:rPr>
            <w:rStyle w:val="aff0"/>
            <w:rFonts w:eastAsia="黑体"/>
            <w:noProof/>
          </w:rPr>
          <w:t>检定结果通知书结果页格式（第</w:t>
        </w:r>
        <w:r w:rsidR="00A96BB2" w:rsidRPr="00092663">
          <w:rPr>
            <w:rStyle w:val="aff0"/>
            <w:rFonts w:eastAsia="黑体"/>
            <w:noProof/>
          </w:rPr>
          <w:t>3</w:t>
        </w:r>
        <w:r w:rsidR="00A96BB2" w:rsidRPr="00092663">
          <w:rPr>
            <w:rStyle w:val="aff0"/>
            <w:rFonts w:eastAsia="黑体"/>
            <w:noProof/>
          </w:rPr>
          <w:t>页）</w:t>
        </w:r>
        <w:r w:rsidR="00A96BB2">
          <w:rPr>
            <w:noProof/>
            <w:webHidden/>
          </w:rPr>
          <w:tab/>
        </w:r>
        <w:r w:rsidR="00A96BB2">
          <w:rPr>
            <w:noProof/>
            <w:webHidden/>
          </w:rPr>
          <w:fldChar w:fldCharType="begin"/>
        </w:r>
        <w:r w:rsidR="00A96BB2">
          <w:rPr>
            <w:noProof/>
            <w:webHidden/>
          </w:rPr>
          <w:instrText xml:space="preserve"> PAGEREF _Toc228000454 \h </w:instrText>
        </w:r>
        <w:r w:rsidR="00A96BB2">
          <w:rPr>
            <w:noProof/>
            <w:webHidden/>
          </w:rPr>
        </w:r>
        <w:r w:rsidR="00A96BB2">
          <w:rPr>
            <w:noProof/>
            <w:webHidden/>
          </w:rPr>
          <w:fldChar w:fldCharType="separate"/>
        </w:r>
        <w:r w:rsidR="00A96BB2">
          <w:rPr>
            <w:noProof/>
            <w:webHidden/>
          </w:rPr>
          <w:t>8</w:t>
        </w:r>
        <w:r w:rsidR="00A96BB2">
          <w:rPr>
            <w:noProof/>
            <w:webHidden/>
          </w:rPr>
          <w:fldChar w:fldCharType="end"/>
        </w:r>
      </w:hyperlink>
    </w:p>
    <w:p w:rsidR="003210A8" w:rsidRPr="001C4BBF" w:rsidRDefault="002D2FDB" w:rsidP="003210A8">
      <w:pPr>
        <w:tabs>
          <w:tab w:val="left" w:pos="4500"/>
        </w:tabs>
        <w:spacing w:line="360" w:lineRule="auto"/>
        <w:rPr>
          <w:rFonts w:ascii="宋体" w:hAnsi="宋体"/>
          <w:sz w:val="24"/>
        </w:rPr>
      </w:pPr>
      <w:r w:rsidRPr="001C4BBF">
        <w:rPr>
          <w:rFonts w:ascii="宋体" w:hAnsi="宋体" w:hint="eastAsia"/>
          <w:sz w:val="24"/>
        </w:rPr>
        <w:fldChar w:fldCharType="end"/>
      </w:r>
    </w:p>
    <w:p w:rsidR="003210A8" w:rsidRPr="001C4BBF" w:rsidRDefault="003210A8" w:rsidP="003210A8">
      <w:pPr>
        <w:spacing w:line="360" w:lineRule="auto"/>
        <w:jc w:val="center"/>
        <w:outlineLvl w:val="0"/>
        <w:rPr>
          <w:rFonts w:ascii="宋体" w:hAnsi="宋体"/>
          <w:sz w:val="24"/>
        </w:rPr>
      </w:pPr>
      <w:r w:rsidRPr="001C4BBF">
        <w:rPr>
          <w:rFonts w:ascii="宋体" w:hAnsi="宋体"/>
          <w:sz w:val="24"/>
        </w:rPr>
        <w:br w:type="page"/>
      </w:r>
      <w:bookmarkStart w:id="12" w:name="_Toc298163476"/>
      <w:bookmarkStart w:id="13" w:name="_Toc298321430"/>
    </w:p>
    <w:p w:rsidR="003210A8" w:rsidRPr="001C4BBF" w:rsidRDefault="003210A8" w:rsidP="0073364F">
      <w:pPr>
        <w:pStyle w:val="1"/>
        <w:keepNext w:val="0"/>
        <w:snapToGrid w:val="0"/>
        <w:spacing w:beforeLines="50" w:before="156" w:afterLines="50" w:after="156" w:line="360" w:lineRule="auto"/>
        <w:ind w:firstLineChars="0" w:firstLine="0"/>
        <w:jc w:val="center"/>
        <w:rPr>
          <w:rFonts w:eastAsia="黑体"/>
          <w:sz w:val="44"/>
          <w:szCs w:val="44"/>
        </w:rPr>
      </w:pPr>
      <w:bookmarkStart w:id="14" w:name="_Toc465926385"/>
      <w:bookmarkStart w:id="15" w:name="_Toc228000433"/>
      <w:r w:rsidRPr="001C4BBF">
        <w:rPr>
          <w:rFonts w:eastAsia="黑体" w:hint="eastAsia"/>
          <w:sz w:val="44"/>
          <w:szCs w:val="44"/>
        </w:rPr>
        <w:lastRenderedPageBreak/>
        <w:t>引言</w:t>
      </w:r>
      <w:bookmarkEnd w:id="12"/>
      <w:bookmarkEnd w:id="13"/>
      <w:bookmarkEnd w:id="14"/>
      <w:bookmarkEnd w:id="15"/>
    </w:p>
    <w:p w:rsidR="001445C7" w:rsidRDefault="003210A8" w:rsidP="009402D3">
      <w:pPr>
        <w:spacing w:line="360" w:lineRule="auto"/>
        <w:ind w:firstLineChars="200" w:firstLine="480"/>
        <w:rPr>
          <w:rFonts w:ascii="宋体" w:hAnsi="宋体"/>
          <w:sz w:val="24"/>
        </w:rPr>
      </w:pPr>
      <w:r w:rsidRPr="001C4BBF">
        <w:rPr>
          <w:rFonts w:ascii="宋体" w:hAnsi="宋体" w:hint="eastAsia"/>
          <w:sz w:val="24"/>
        </w:rPr>
        <w:t>本</w:t>
      </w:r>
      <w:r w:rsidR="004C622A">
        <w:rPr>
          <w:rFonts w:ascii="宋体" w:hAnsi="宋体" w:hint="eastAsia"/>
          <w:sz w:val="24"/>
        </w:rPr>
        <w:t>规程</w:t>
      </w:r>
      <w:r w:rsidRPr="001C4BBF">
        <w:rPr>
          <w:rFonts w:ascii="宋体" w:hAnsi="宋体" w:hint="eastAsia"/>
          <w:sz w:val="24"/>
        </w:rPr>
        <w:t>依据国家计量技术规范JJF</w:t>
      </w:r>
      <w:r w:rsidR="00410ED1" w:rsidRPr="001C4BBF">
        <w:rPr>
          <w:rFonts w:ascii="宋体" w:hAnsi="宋体" w:hint="eastAsia"/>
          <w:sz w:val="24"/>
        </w:rPr>
        <w:t xml:space="preserve"> </w:t>
      </w:r>
      <w:r w:rsidRPr="001C4BBF">
        <w:rPr>
          <w:rFonts w:ascii="宋体" w:hAnsi="宋体" w:hint="eastAsia"/>
          <w:sz w:val="24"/>
        </w:rPr>
        <w:t>1071-2010《国家计量校准规范编写规则》、</w:t>
      </w:r>
      <w:r w:rsidRPr="001C4BBF">
        <w:rPr>
          <w:rFonts w:ascii="宋体" w:hAnsi="宋体"/>
          <w:sz w:val="24"/>
        </w:rPr>
        <w:t>JJF</w:t>
      </w:r>
      <w:r w:rsidR="00410ED1" w:rsidRPr="001C4BBF">
        <w:rPr>
          <w:rFonts w:ascii="宋体" w:hAnsi="宋体" w:hint="eastAsia"/>
          <w:sz w:val="24"/>
        </w:rPr>
        <w:t xml:space="preserve"> </w:t>
      </w:r>
      <w:r w:rsidRPr="001C4BBF">
        <w:rPr>
          <w:rFonts w:ascii="宋体" w:hAnsi="宋体"/>
          <w:sz w:val="24"/>
        </w:rPr>
        <w:t>1059.1-2012《测量不确定度评定与表示》</w:t>
      </w:r>
      <w:r w:rsidRPr="001C4BBF">
        <w:rPr>
          <w:rFonts w:ascii="宋体" w:hAnsi="宋体" w:hint="eastAsia"/>
          <w:sz w:val="24"/>
        </w:rPr>
        <w:t>编制。</w:t>
      </w:r>
    </w:p>
    <w:p w:rsidR="00FA7E7D" w:rsidRDefault="00FA7E7D" w:rsidP="009402D3">
      <w:pPr>
        <w:spacing w:line="360" w:lineRule="auto"/>
        <w:ind w:firstLineChars="200" w:firstLine="480"/>
        <w:rPr>
          <w:rFonts w:ascii="宋体" w:hAnsi="宋体"/>
          <w:sz w:val="24"/>
        </w:rPr>
      </w:pPr>
      <w:r w:rsidRPr="00FA7E7D">
        <w:rPr>
          <w:rFonts w:ascii="宋体" w:hAnsi="宋体" w:hint="eastAsia"/>
          <w:sz w:val="24"/>
        </w:rPr>
        <w:t>本规程参照JJG 1149-2022《电动汽车非车载充电机》等规程制定。</w:t>
      </w:r>
    </w:p>
    <w:p w:rsidR="001445C7" w:rsidRDefault="003210A8" w:rsidP="009402D3">
      <w:pPr>
        <w:spacing w:line="360" w:lineRule="auto"/>
        <w:ind w:firstLineChars="200" w:firstLine="480"/>
        <w:rPr>
          <w:rFonts w:ascii="宋体" w:hAnsi="宋体"/>
          <w:sz w:val="24"/>
        </w:rPr>
        <w:sectPr w:rsidR="001445C7" w:rsidSect="00AB7FAB">
          <w:footerReference w:type="even" r:id="rId13"/>
          <w:footerReference w:type="default" r:id="rId14"/>
          <w:pgSz w:w="11906" w:h="16838" w:code="9"/>
          <w:pgMar w:top="1588" w:right="1134" w:bottom="1361" w:left="1418" w:header="851" w:footer="992" w:gutter="0"/>
          <w:pgNumType w:fmt="upperRoman" w:start="1"/>
          <w:cols w:space="425"/>
          <w:docGrid w:type="lines" w:linePitch="312"/>
        </w:sectPr>
      </w:pPr>
      <w:r w:rsidRPr="001C4BBF">
        <w:rPr>
          <w:rFonts w:ascii="宋体" w:hAnsi="宋体" w:hint="eastAsia"/>
          <w:sz w:val="24"/>
        </w:rPr>
        <w:t>本</w:t>
      </w:r>
      <w:r w:rsidR="00FA7E7D">
        <w:rPr>
          <w:rFonts w:ascii="宋体" w:hAnsi="宋体" w:hint="eastAsia"/>
          <w:sz w:val="24"/>
        </w:rPr>
        <w:t>规程</w:t>
      </w:r>
      <w:r w:rsidRPr="001C4BBF">
        <w:rPr>
          <w:rFonts w:ascii="宋体" w:hAnsi="宋体" w:hint="eastAsia"/>
          <w:sz w:val="24"/>
        </w:rPr>
        <w:t>为首次发布。</w:t>
      </w:r>
    </w:p>
    <w:p w:rsidR="003210A8" w:rsidRPr="001C4BBF" w:rsidRDefault="00EA50A4" w:rsidP="006E7EA2">
      <w:pPr>
        <w:autoSpaceDE w:val="0"/>
        <w:autoSpaceDN w:val="0"/>
        <w:adjustRightInd w:val="0"/>
        <w:spacing w:beforeLines="50" w:before="156" w:afterLines="50" w:after="156" w:line="360" w:lineRule="auto"/>
        <w:jc w:val="center"/>
        <w:rPr>
          <w:rFonts w:ascii="黑体" w:eastAsia="黑体" w:hAnsi="宋体"/>
          <w:sz w:val="32"/>
          <w:szCs w:val="32"/>
        </w:rPr>
      </w:pPr>
      <w:r>
        <w:rPr>
          <w:rFonts w:ascii="黑体" w:eastAsia="黑体" w:hAnsi="宋体" w:hint="eastAsia"/>
          <w:sz w:val="32"/>
          <w:szCs w:val="32"/>
        </w:rPr>
        <w:lastRenderedPageBreak/>
        <w:t>电动汽车</w:t>
      </w:r>
      <w:r w:rsidR="00B7779D" w:rsidRPr="001C4BBF">
        <w:rPr>
          <w:rFonts w:ascii="黑体" w:eastAsia="黑体" w:hAnsi="宋体" w:hint="eastAsia"/>
          <w:sz w:val="32"/>
          <w:szCs w:val="32"/>
        </w:rPr>
        <w:t>非车载充电机</w:t>
      </w:r>
      <w:r w:rsidR="00FA7E7D">
        <w:rPr>
          <w:rFonts w:ascii="黑体" w:eastAsia="黑体" w:hAnsi="宋体" w:hint="eastAsia"/>
          <w:sz w:val="32"/>
          <w:szCs w:val="32"/>
        </w:rPr>
        <w:t>（远程）检定规程</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16" w:name="_Toc465926386"/>
      <w:bookmarkStart w:id="17" w:name="_Toc228000434"/>
      <w:r w:rsidRPr="001C4BBF">
        <w:rPr>
          <w:rFonts w:eastAsia="黑体" w:hint="eastAsia"/>
          <w:sz w:val="24"/>
        </w:rPr>
        <w:t>1  范围</w:t>
      </w:r>
      <w:bookmarkEnd w:id="16"/>
      <w:bookmarkEnd w:id="17"/>
    </w:p>
    <w:p w:rsidR="003210A8" w:rsidRPr="00FA7E7D" w:rsidRDefault="00FA7E7D" w:rsidP="009C38D0">
      <w:pPr>
        <w:pStyle w:val="a0"/>
        <w:shd w:val="clear" w:color="auto" w:fill="FFFFFF"/>
        <w:spacing w:before="0" w:after="0" w:line="360" w:lineRule="auto"/>
        <w:ind w:firstLineChars="200" w:firstLine="480"/>
        <w:jc w:val="left"/>
        <w:rPr>
          <w:rFonts w:ascii="宋体" w:hAnsi="宋体"/>
          <w:sz w:val="24"/>
        </w:rPr>
      </w:pPr>
      <w:r w:rsidRPr="00FA7E7D">
        <w:rPr>
          <w:rFonts w:ascii="宋体" w:eastAsia="宋体" w:hAnsi="宋体"/>
          <w:kern w:val="2"/>
          <w:sz w:val="24"/>
          <w:szCs w:val="24"/>
        </w:rPr>
        <w:t>本规程适用于电动汽车</w:t>
      </w:r>
      <w:r>
        <w:rPr>
          <w:rFonts w:ascii="宋体" w:eastAsia="宋体" w:hAnsi="宋体" w:hint="eastAsia"/>
          <w:kern w:val="2"/>
          <w:sz w:val="24"/>
          <w:szCs w:val="24"/>
        </w:rPr>
        <w:t>非车载充电机</w:t>
      </w:r>
      <w:r w:rsidRPr="00FA7E7D">
        <w:rPr>
          <w:rFonts w:ascii="宋体" w:eastAsia="宋体" w:hAnsi="宋体"/>
          <w:kern w:val="2"/>
          <w:sz w:val="24"/>
          <w:szCs w:val="24"/>
        </w:rPr>
        <w:t>远程首次检定和后续检定。</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18" w:name="_Toc465926387"/>
      <w:bookmarkStart w:id="19" w:name="_Toc228000435"/>
      <w:r w:rsidRPr="001C4BBF">
        <w:rPr>
          <w:rFonts w:eastAsia="黑体" w:hint="eastAsia"/>
          <w:sz w:val="24"/>
        </w:rPr>
        <w:t>2  引用文件</w:t>
      </w:r>
      <w:bookmarkEnd w:id="18"/>
      <w:bookmarkEnd w:id="19"/>
    </w:p>
    <w:p w:rsidR="003210A8" w:rsidRPr="001C4BBF" w:rsidRDefault="003210A8" w:rsidP="009C38D0">
      <w:pPr>
        <w:spacing w:line="300" w:lineRule="auto"/>
        <w:ind w:firstLineChars="200" w:firstLine="480"/>
        <w:rPr>
          <w:rFonts w:ascii="宋体" w:hAnsi="宋体"/>
          <w:sz w:val="24"/>
        </w:rPr>
      </w:pPr>
      <w:r w:rsidRPr="001C4BBF">
        <w:rPr>
          <w:rFonts w:ascii="宋体" w:hAnsi="宋体" w:hint="eastAsia"/>
          <w:sz w:val="24"/>
        </w:rPr>
        <w:t>本规范引用了下列文件：</w:t>
      </w:r>
    </w:p>
    <w:p w:rsidR="003210A8" w:rsidRDefault="000C0AFF" w:rsidP="009C38D0">
      <w:pPr>
        <w:autoSpaceDE w:val="0"/>
        <w:autoSpaceDN w:val="0"/>
        <w:adjustRightInd w:val="0"/>
        <w:spacing w:line="360" w:lineRule="auto"/>
        <w:ind w:firstLineChars="200" w:firstLine="480"/>
        <w:rPr>
          <w:rFonts w:ascii="宋体" w:hAnsi="宋体"/>
          <w:sz w:val="24"/>
        </w:rPr>
      </w:pPr>
      <w:r w:rsidRPr="001C4BBF">
        <w:rPr>
          <w:rFonts w:ascii="宋体" w:hAnsi="宋体" w:hint="eastAsia"/>
          <w:sz w:val="24"/>
        </w:rPr>
        <w:t>JJG 114</w:t>
      </w:r>
      <w:r w:rsidR="0096144A" w:rsidRPr="001C4BBF">
        <w:rPr>
          <w:rFonts w:ascii="宋体" w:hAnsi="宋体" w:hint="eastAsia"/>
          <w:sz w:val="24"/>
        </w:rPr>
        <w:t>9</w:t>
      </w:r>
      <w:r w:rsidR="00FA3C90" w:rsidRPr="004E1C0A">
        <w:rPr>
          <w:rFonts w:asciiTheme="minorEastAsia" w:eastAsiaTheme="minorEastAsia" w:hAnsiTheme="minorEastAsia"/>
          <w:sz w:val="24"/>
        </w:rPr>
        <w:t>-</w:t>
      </w:r>
      <w:r w:rsidRPr="001C4BBF">
        <w:rPr>
          <w:rFonts w:ascii="宋体" w:hAnsi="宋体" w:hint="eastAsia"/>
          <w:sz w:val="24"/>
        </w:rPr>
        <w:t>20</w:t>
      </w:r>
      <w:r w:rsidR="00FA7E7D">
        <w:rPr>
          <w:rFonts w:ascii="宋体" w:hAnsi="宋体"/>
          <w:sz w:val="24"/>
        </w:rPr>
        <w:t>22</w:t>
      </w:r>
      <w:r w:rsidR="003210A8" w:rsidRPr="001C4BBF">
        <w:rPr>
          <w:rFonts w:ascii="宋体" w:hAnsi="宋体" w:hint="eastAsia"/>
          <w:sz w:val="24"/>
        </w:rPr>
        <w:t xml:space="preserve"> </w:t>
      </w:r>
      <w:r w:rsidRPr="001C4BBF">
        <w:rPr>
          <w:rFonts w:ascii="宋体" w:hAnsi="宋体" w:hint="eastAsia"/>
          <w:sz w:val="24"/>
        </w:rPr>
        <w:t>电动汽车</w:t>
      </w:r>
      <w:r w:rsidR="0096144A" w:rsidRPr="001C4BBF">
        <w:rPr>
          <w:rFonts w:ascii="宋体" w:hAnsi="宋体" w:hint="eastAsia"/>
          <w:sz w:val="24"/>
        </w:rPr>
        <w:t>非车载充电机</w:t>
      </w:r>
      <w:r w:rsidR="00FA7E7D">
        <w:rPr>
          <w:rFonts w:ascii="宋体" w:hAnsi="宋体" w:hint="eastAsia"/>
          <w:sz w:val="24"/>
        </w:rPr>
        <w:t>（试行）</w:t>
      </w:r>
    </w:p>
    <w:p w:rsidR="00FA3C90" w:rsidRPr="001C4BBF" w:rsidRDefault="00FA3C90" w:rsidP="009C38D0">
      <w:pPr>
        <w:autoSpaceDE w:val="0"/>
        <w:autoSpaceDN w:val="0"/>
        <w:adjustRightInd w:val="0"/>
        <w:spacing w:line="360" w:lineRule="auto"/>
        <w:ind w:firstLineChars="200" w:firstLine="480"/>
        <w:rPr>
          <w:rFonts w:ascii="宋体" w:hAnsi="宋体"/>
          <w:sz w:val="24"/>
        </w:rPr>
      </w:pPr>
      <w:r w:rsidRPr="004E1C0A">
        <w:rPr>
          <w:rFonts w:asciiTheme="minorEastAsia" w:eastAsiaTheme="minorEastAsia" w:hAnsiTheme="minorEastAsia"/>
          <w:sz w:val="24"/>
        </w:rPr>
        <w:t>JJG 1192-2023</w:t>
      </w:r>
      <w:r>
        <w:rPr>
          <w:rFonts w:asciiTheme="minorEastAsia" w:eastAsiaTheme="minorEastAsia" w:hAnsiTheme="minorEastAsia"/>
          <w:sz w:val="24"/>
        </w:rPr>
        <w:t xml:space="preserve"> </w:t>
      </w:r>
      <w:r>
        <w:rPr>
          <w:rFonts w:asciiTheme="minorEastAsia" w:eastAsiaTheme="minorEastAsia" w:hAnsiTheme="minorEastAsia" w:hint="eastAsia"/>
          <w:sz w:val="24"/>
        </w:rPr>
        <w:t>电动汽车非车载充电机校验仪</w:t>
      </w:r>
    </w:p>
    <w:p w:rsidR="003210A8" w:rsidRPr="001C4BBF" w:rsidRDefault="003210A8" w:rsidP="009C38D0">
      <w:pPr>
        <w:tabs>
          <w:tab w:val="left" w:pos="1898"/>
        </w:tabs>
        <w:autoSpaceDE w:val="0"/>
        <w:autoSpaceDN w:val="0"/>
        <w:adjustRightInd w:val="0"/>
        <w:spacing w:line="360" w:lineRule="auto"/>
        <w:ind w:firstLineChars="200" w:firstLine="480"/>
        <w:rPr>
          <w:rFonts w:ascii="宋体" w:hAnsi="宋体"/>
          <w:sz w:val="24"/>
        </w:rPr>
      </w:pPr>
      <w:r w:rsidRPr="001C4BBF">
        <w:rPr>
          <w:rFonts w:ascii="宋体" w:hAnsi="宋体" w:hint="eastAsia"/>
          <w:sz w:val="24"/>
        </w:rPr>
        <w:t>凡是注日期的引用文件，仅注日期的版本适用于该规范；凡是不注日期的引用文件，其最新版本（包括所有的修改单）适用于本</w:t>
      </w:r>
      <w:r w:rsidR="00FA7E7D">
        <w:rPr>
          <w:rFonts w:ascii="宋体" w:hAnsi="宋体" w:hint="eastAsia"/>
          <w:sz w:val="24"/>
        </w:rPr>
        <w:t>规程</w:t>
      </w:r>
      <w:r w:rsidRPr="001C4BBF">
        <w:rPr>
          <w:rFonts w:ascii="宋体" w:hAnsi="宋体" w:hint="eastAsia"/>
          <w:sz w:val="24"/>
        </w:rPr>
        <w:t>。</w:t>
      </w: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20" w:name="_Toc228000436"/>
      <w:r w:rsidRPr="001C4BBF">
        <w:rPr>
          <w:rFonts w:eastAsia="黑体" w:hint="eastAsia"/>
          <w:sz w:val="24"/>
        </w:rPr>
        <w:t>3  术语</w:t>
      </w:r>
      <w:bookmarkEnd w:id="20"/>
    </w:p>
    <w:p w:rsidR="006F0373" w:rsidRPr="001C4BBF" w:rsidRDefault="003210A8" w:rsidP="003210A8">
      <w:pPr>
        <w:spacing w:line="360" w:lineRule="auto"/>
        <w:rPr>
          <w:rFonts w:ascii="宋体" w:hAnsi="宋体"/>
          <w:sz w:val="24"/>
        </w:rPr>
      </w:pPr>
      <w:bookmarkStart w:id="21" w:name="OLE_LINK9"/>
      <w:bookmarkStart w:id="22" w:name="OLE_LINK10"/>
      <w:r w:rsidRPr="001C4BBF">
        <w:rPr>
          <w:rFonts w:ascii="宋体" w:hAnsi="宋体" w:hint="eastAsia"/>
          <w:sz w:val="24"/>
        </w:rPr>
        <w:t xml:space="preserve">3.1  </w:t>
      </w:r>
      <w:r w:rsidR="00C16837" w:rsidRPr="001C4BBF">
        <w:rPr>
          <w:rFonts w:ascii="宋体" w:hAnsi="宋体" w:hint="eastAsia"/>
          <w:sz w:val="24"/>
        </w:rPr>
        <w:t>非车载充电机</w:t>
      </w:r>
      <w:r w:rsidRPr="001C4BBF">
        <w:rPr>
          <w:rFonts w:ascii="宋体" w:hAnsi="宋体" w:hint="eastAsia"/>
          <w:sz w:val="24"/>
        </w:rPr>
        <w:t xml:space="preserve">  </w:t>
      </w:r>
      <w:r w:rsidR="00AD4DD4">
        <w:rPr>
          <w:rFonts w:ascii="宋体" w:hAnsi="宋体" w:hint="eastAsia"/>
          <w:sz w:val="24"/>
        </w:rPr>
        <w:t>o</w:t>
      </w:r>
      <w:r w:rsidR="00B7779D" w:rsidRPr="001C4BBF">
        <w:rPr>
          <w:rFonts w:ascii="宋体" w:hAnsi="宋体" w:hint="eastAsia"/>
          <w:sz w:val="24"/>
        </w:rPr>
        <w:t xml:space="preserve">ff-board </w:t>
      </w:r>
      <w:r w:rsidR="009C38D0">
        <w:rPr>
          <w:rFonts w:ascii="宋体" w:hAnsi="宋体" w:hint="eastAsia"/>
          <w:sz w:val="24"/>
        </w:rPr>
        <w:t>c</w:t>
      </w:r>
      <w:r w:rsidR="00B7779D" w:rsidRPr="001C4BBF">
        <w:rPr>
          <w:rFonts w:ascii="宋体" w:hAnsi="宋体" w:hint="eastAsia"/>
          <w:sz w:val="24"/>
        </w:rPr>
        <w:t>harge</w:t>
      </w:r>
      <w:r w:rsidR="00262F61">
        <w:rPr>
          <w:rFonts w:ascii="宋体" w:hAnsi="宋体" w:hint="eastAsia"/>
          <w:sz w:val="24"/>
        </w:rPr>
        <w:t>r</w:t>
      </w:r>
    </w:p>
    <w:p w:rsidR="003210A8" w:rsidRDefault="00FA7E7D" w:rsidP="00AD4DD4">
      <w:pPr>
        <w:spacing w:line="360" w:lineRule="auto"/>
        <w:ind w:firstLineChars="200" w:firstLine="480"/>
        <w:rPr>
          <w:rFonts w:ascii="宋体" w:hAnsi="宋体"/>
          <w:sz w:val="24"/>
        </w:rPr>
      </w:pPr>
      <w:r w:rsidRPr="00FA7E7D">
        <w:rPr>
          <w:rFonts w:ascii="宋体" w:hAnsi="宋体" w:hint="eastAsia"/>
          <w:sz w:val="24"/>
        </w:rPr>
        <w:t>固定连接至交流或直流电源，并将其电能转化为直流电能，采用传导方式为电动汽车动力蓄电池充电，具有直流电能量测量、存储并向用户提供结果等功能的专用装置。</w:t>
      </w:r>
    </w:p>
    <w:p w:rsidR="0037665E" w:rsidRPr="001075D4" w:rsidRDefault="0037665E" w:rsidP="0037665E">
      <w:pPr>
        <w:spacing w:line="360" w:lineRule="auto"/>
        <w:rPr>
          <w:rFonts w:ascii="宋体" w:hAnsi="宋体"/>
          <w:b/>
          <w:sz w:val="24"/>
        </w:rPr>
      </w:pPr>
      <w:bookmarkStart w:id="23" w:name="_Hlk228000714"/>
      <w:r>
        <w:rPr>
          <w:rFonts w:ascii="宋体" w:hAnsi="宋体" w:hint="eastAsia"/>
          <w:sz w:val="24"/>
        </w:rPr>
        <w:t>3</w:t>
      </w:r>
      <w:r>
        <w:rPr>
          <w:rFonts w:ascii="宋体" w:hAnsi="宋体"/>
          <w:sz w:val="24"/>
        </w:rPr>
        <w:t>.2</w:t>
      </w:r>
      <w:r>
        <w:rPr>
          <w:rFonts w:ascii="宋体" w:hAnsi="宋体" w:hint="eastAsia"/>
          <w:sz w:val="24"/>
        </w:rPr>
        <w:t>远程检定</w:t>
      </w:r>
      <w:r w:rsidR="001075D4">
        <w:rPr>
          <w:rFonts w:ascii="宋体" w:hAnsi="宋体" w:hint="eastAsia"/>
          <w:sz w:val="24"/>
        </w:rPr>
        <w:t xml:space="preserve"> </w:t>
      </w:r>
      <w:r w:rsidR="001075D4" w:rsidRPr="001075D4">
        <w:rPr>
          <w:rFonts w:ascii="宋体" w:hAnsi="宋体"/>
          <w:sz w:val="24"/>
        </w:rPr>
        <w:t>remote verification</w:t>
      </w:r>
    </w:p>
    <w:p w:rsidR="0037665E" w:rsidRDefault="0037665E" w:rsidP="00AD4DD4">
      <w:pPr>
        <w:spacing w:line="360" w:lineRule="auto"/>
        <w:ind w:firstLineChars="200" w:firstLine="480"/>
        <w:rPr>
          <w:rFonts w:ascii="宋体" w:hAnsi="宋体"/>
          <w:sz w:val="24"/>
        </w:rPr>
      </w:pPr>
      <w:r>
        <w:rPr>
          <w:rFonts w:ascii="宋体" w:hAnsi="宋体" w:hint="eastAsia"/>
          <w:sz w:val="24"/>
        </w:rPr>
        <w:t>检定人员不在现场操作设备的情况下利用检定装置和</w:t>
      </w:r>
      <w:r w:rsidRPr="004B0580">
        <w:rPr>
          <w:rFonts w:ascii="宋体" w:hAnsi="宋体" w:hint="eastAsia"/>
          <w:sz w:val="24"/>
        </w:rPr>
        <w:t>检定平台实现</w:t>
      </w:r>
      <w:r>
        <w:rPr>
          <w:rFonts w:ascii="宋体" w:hAnsi="宋体" w:hint="eastAsia"/>
          <w:sz w:val="24"/>
        </w:rPr>
        <w:t>检定的一种检定方式</w:t>
      </w:r>
      <w:r w:rsidRPr="004B0580">
        <w:rPr>
          <w:rFonts w:ascii="宋体" w:hAnsi="宋体" w:hint="eastAsia"/>
          <w:sz w:val="24"/>
        </w:rPr>
        <w:t>。</w:t>
      </w:r>
      <w:bookmarkEnd w:id="23"/>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 w:val="24"/>
        </w:rPr>
      </w:pPr>
      <w:bookmarkStart w:id="24" w:name="_Toc465926388"/>
      <w:bookmarkStart w:id="25" w:name="_Toc228000437"/>
      <w:bookmarkEnd w:id="21"/>
      <w:bookmarkEnd w:id="22"/>
      <w:r w:rsidRPr="001C4BBF">
        <w:rPr>
          <w:rFonts w:eastAsia="黑体" w:hint="eastAsia"/>
          <w:sz w:val="24"/>
        </w:rPr>
        <w:t>4  概述</w:t>
      </w:r>
      <w:bookmarkEnd w:id="24"/>
      <w:bookmarkEnd w:id="25"/>
    </w:p>
    <w:p w:rsidR="00FA7E7D" w:rsidRDefault="00FA7E7D" w:rsidP="00FA7E7D">
      <w:pPr>
        <w:shd w:val="clear" w:color="auto" w:fill="FFFFFF"/>
        <w:spacing w:line="360" w:lineRule="auto"/>
        <w:ind w:firstLineChars="198" w:firstLine="475"/>
        <w:jc w:val="left"/>
        <w:rPr>
          <w:rFonts w:ascii="宋体" w:hAnsi="宋体"/>
          <w:sz w:val="24"/>
        </w:rPr>
      </w:pPr>
      <w:r w:rsidRPr="00FA7E7D">
        <w:rPr>
          <w:rFonts w:ascii="宋体" w:hAnsi="宋体" w:hint="eastAsia"/>
          <w:sz w:val="24"/>
        </w:rPr>
        <w:t>电动汽车非车载充电机(以下简称充电机)是为电动汽车提供直流电能的计量装置。主要由整流斩波控制单元、显示界面或数据传输接口、计量模块、传导充电用连接装置等部分组成。充电机的原理示意图见图1。</w:t>
      </w:r>
    </w:p>
    <w:p w:rsidR="003210A8" w:rsidRDefault="00FA7E7D" w:rsidP="00FA7E7D">
      <w:pPr>
        <w:shd w:val="clear" w:color="auto" w:fill="FFFFFF"/>
        <w:spacing w:line="360" w:lineRule="auto"/>
        <w:ind w:firstLineChars="198" w:firstLine="475"/>
        <w:jc w:val="left"/>
        <w:rPr>
          <w:rFonts w:ascii="宋体" w:hAnsi="宋体"/>
          <w:sz w:val="24"/>
        </w:rPr>
      </w:pPr>
      <w:r w:rsidRPr="00FA7E7D">
        <w:rPr>
          <w:rFonts w:ascii="宋体" w:hAnsi="宋体" w:hint="eastAsia"/>
          <w:sz w:val="24"/>
        </w:rPr>
        <w:t>充电机通过整流斩波控制单元将交流电能转化为直流电能，直流电能经传导充电用连接装置输送至电动汽车满足充电需求，计量模块完成直流电能的计量，并将测得量输出到显示界面或数据传输接口。</w:t>
      </w:r>
    </w:p>
    <w:p w:rsidR="008A6110" w:rsidRPr="001C4BBF" w:rsidRDefault="004B0580" w:rsidP="00FA7E7D">
      <w:pPr>
        <w:shd w:val="clear" w:color="auto" w:fill="FFFFFF"/>
        <w:spacing w:line="360" w:lineRule="auto"/>
        <w:ind w:firstLineChars="198" w:firstLine="475"/>
        <w:jc w:val="left"/>
        <w:rPr>
          <w:rFonts w:ascii="宋体" w:hAnsi="宋体"/>
          <w:sz w:val="24"/>
        </w:rPr>
      </w:pPr>
      <w:bookmarkStart w:id="26" w:name="_Hlk228000828"/>
      <w:r w:rsidRPr="004B0580">
        <w:rPr>
          <w:rFonts w:ascii="宋体" w:hAnsi="宋体" w:hint="eastAsia"/>
          <w:sz w:val="24"/>
        </w:rPr>
        <w:t>充电</w:t>
      </w:r>
      <w:r>
        <w:rPr>
          <w:rFonts w:ascii="宋体" w:hAnsi="宋体" w:hint="eastAsia"/>
          <w:sz w:val="24"/>
        </w:rPr>
        <w:t>机</w:t>
      </w:r>
      <w:r w:rsidRPr="004B0580">
        <w:rPr>
          <w:rFonts w:ascii="宋体" w:hAnsi="宋体" w:hint="eastAsia"/>
          <w:sz w:val="24"/>
        </w:rPr>
        <w:t>远程检定</w:t>
      </w:r>
      <w:r>
        <w:rPr>
          <w:rFonts w:ascii="宋体" w:hAnsi="宋体" w:hint="eastAsia"/>
          <w:sz w:val="24"/>
        </w:rPr>
        <w:t>是检定人员不在现场操作设备的情况下利用</w:t>
      </w:r>
      <w:r w:rsidR="0037665E">
        <w:rPr>
          <w:rFonts w:ascii="宋体" w:hAnsi="宋体" w:hint="eastAsia"/>
          <w:sz w:val="24"/>
        </w:rPr>
        <w:t>检定</w:t>
      </w:r>
      <w:r>
        <w:rPr>
          <w:rFonts w:ascii="宋体" w:hAnsi="宋体" w:hint="eastAsia"/>
          <w:sz w:val="24"/>
        </w:rPr>
        <w:t>装置和</w:t>
      </w:r>
      <w:r w:rsidRPr="004B0580">
        <w:rPr>
          <w:rFonts w:ascii="宋体" w:hAnsi="宋体" w:hint="eastAsia"/>
          <w:sz w:val="24"/>
        </w:rPr>
        <w:t>检定平台实现</w:t>
      </w:r>
      <w:r>
        <w:rPr>
          <w:rFonts w:ascii="宋体" w:hAnsi="宋体" w:hint="eastAsia"/>
          <w:sz w:val="24"/>
        </w:rPr>
        <w:t>检定的一种方式</w:t>
      </w:r>
      <w:r w:rsidRPr="004B0580">
        <w:rPr>
          <w:rFonts w:ascii="宋体" w:hAnsi="宋体" w:hint="eastAsia"/>
          <w:sz w:val="24"/>
        </w:rPr>
        <w:t>。</w:t>
      </w:r>
      <w:r w:rsidRPr="00A96BB2">
        <w:rPr>
          <w:rFonts w:ascii="宋体" w:hAnsi="宋体" w:hint="eastAsia"/>
          <w:sz w:val="24"/>
        </w:rPr>
        <w:t>通过</w:t>
      </w:r>
      <w:r w:rsidR="0037665E" w:rsidRPr="00A96BB2">
        <w:rPr>
          <w:rFonts w:ascii="宋体" w:hAnsi="宋体" w:hint="eastAsia"/>
          <w:sz w:val="24"/>
        </w:rPr>
        <w:t>检定</w:t>
      </w:r>
      <w:r w:rsidRPr="00A96BB2">
        <w:rPr>
          <w:rFonts w:ascii="宋体" w:hAnsi="宋体" w:hint="eastAsia"/>
          <w:sz w:val="24"/>
        </w:rPr>
        <w:t>装置采集并发送的充电电能量、充电时间等数据与运营管理</w:t>
      </w:r>
      <w:r w:rsidR="00FA3C90" w:rsidRPr="00A96BB2">
        <w:rPr>
          <w:rFonts w:ascii="宋体" w:hAnsi="宋体" w:hint="eastAsia"/>
          <w:sz w:val="24"/>
        </w:rPr>
        <w:t>端</w:t>
      </w:r>
      <w:r w:rsidRPr="00A96BB2">
        <w:rPr>
          <w:rFonts w:ascii="宋体" w:hAnsi="宋体" w:hint="eastAsia"/>
          <w:sz w:val="24"/>
        </w:rPr>
        <w:t>提供的数据进行相关处理，完成检定过程。</w:t>
      </w:r>
    </w:p>
    <w:p w:rsidR="004C622A" w:rsidRDefault="00FA7E7D" w:rsidP="00860302">
      <w:pPr>
        <w:rPr>
          <w:rFonts w:eastAsia="黑体"/>
          <w:sz w:val="24"/>
        </w:rPr>
      </w:pPr>
      <w:bookmarkStart w:id="27" w:name="_Toc465926389"/>
      <w:bookmarkEnd w:id="26"/>
      <w:r w:rsidRPr="00FA7E7D">
        <w:rPr>
          <w:rFonts w:eastAsia="黑体"/>
          <w:noProof/>
          <w:sz w:val="24"/>
        </w:rPr>
        <w:lastRenderedPageBreak/>
        <w:drawing>
          <wp:inline distT="0" distB="0" distL="0" distR="0">
            <wp:extent cx="5485765" cy="3921125"/>
            <wp:effectExtent l="0" t="0" r="0" b="0"/>
            <wp:docPr id="1" name="图片 1" descr="C:\Users\Lenovo\Documents\WeChat Files\an152624\FileStorage\Temp\1741595136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Lenovo\Documents\WeChat Files\an152624\FileStorage\Temp\174159513612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5765" cy="3921125"/>
                    </a:xfrm>
                    <a:prstGeom prst="rect">
                      <a:avLst/>
                    </a:prstGeom>
                    <a:noFill/>
                    <a:ln>
                      <a:noFill/>
                    </a:ln>
                  </pic:spPr>
                </pic:pic>
              </a:graphicData>
            </a:graphic>
          </wp:inline>
        </w:drawing>
      </w:r>
    </w:p>
    <w:p w:rsidR="004C622A" w:rsidRPr="004C622A" w:rsidRDefault="003210A8" w:rsidP="004C622A">
      <w:pPr>
        <w:pStyle w:val="1"/>
        <w:keepNext w:val="0"/>
        <w:autoSpaceDE w:val="0"/>
        <w:autoSpaceDN w:val="0"/>
        <w:adjustRightInd w:val="0"/>
        <w:snapToGrid w:val="0"/>
        <w:spacing w:beforeLines="50" w:before="156" w:afterLines="50" w:after="156" w:line="360" w:lineRule="auto"/>
        <w:ind w:firstLineChars="0" w:firstLine="0"/>
        <w:jc w:val="left"/>
        <w:rPr>
          <w:rFonts w:ascii="宋体" w:hAnsi="宋体"/>
          <w:sz w:val="24"/>
        </w:rPr>
      </w:pPr>
      <w:bookmarkStart w:id="28" w:name="_Toc228000438"/>
      <w:r w:rsidRPr="004C622A">
        <w:rPr>
          <w:rFonts w:eastAsia="黑体" w:hint="eastAsia"/>
          <w:sz w:val="24"/>
        </w:rPr>
        <w:t>5  计量</w:t>
      </w:r>
      <w:bookmarkEnd w:id="27"/>
      <w:r w:rsidR="00756BFB" w:rsidRPr="004C622A">
        <w:rPr>
          <w:rFonts w:eastAsia="黑体" w:hint="eastAsia"/>
          <w:sz w:val="24"/>
        </w:rPr>
        <w:t>性能要求</w:t>
      </w:r>
      <w:bookmarkEnd w:id="28"/>
    </w:p>
    <w:p w:rsidR="004C622A" w:rsidRPr="00926608" w:rsidRDefault="004C622A" w:rsidP="004C622A">
      <w:pPr>
        <w:pStyle w:val="2"/>
        <w:ind w:firstLineChars="0" w:firstLine="0"/>
        <w:rPr>
          <w:rFonts w:ascii="宋体" w:hAnsi="宋体"/>
          <w:color w:val="auto"/>
          <w:sz w:val="24"/>
        </w:rPr>
      </w:pPr>
      <w:bookmarkStart w:id="29" w:name="_Toc192596919"/>
      <w:bookmarkStart w:id="30" w:name="_Toc228000439"/>
      <w:r w:rsidRPr="00926608">
        <w:rPr>
          <w:rFonts w:ascii="宋体" w:hAnsi="宋体" w:hint="eastAsia"/>
          <w:color w:val="auto"/>
          <w:sz w:val="24"/>
        </w:rPr>
        <w:t>5</w:t>
      </w:r>
      <w:r w:rsidRPr="00926608">
        <w:rPr>
          <w:rFonts w:ascii="宋体" w:hAnsi="宋体"/>
          <w:color w:val="auto"/>
          <w:sz w:val="24"/>
        </w:rPr>
        <w:t xml:space="preserve">.1 </w:t>
      </w:r>
      <w:r w:rsidRPr="00926608">
        <w:rPr>
          <w:rFonts w:ascii="宋体" w:hAnsi="宋体" w:hint="eastAsia"/>
          <w:color w:val="auto"/>
          <w:sz w:val="24"/>
        </w:rPr>
        <w:t>工作误差</w:t>
      </w:r>
      <w:bookmarkEnd w:id="29"/>
      <w:bookmarkEnd w:id="30"/>
    </w:p>
    <w:p w:rsidR="005862A7" w:rsidRPr="004C622A" w:rsidRDefault="00FA7E7D" w:rsidP="00FA3C90">
      <w:pPr>
        <w:ind w:firstLineChars="200" w:firstLine="480"/>
        <w:rPr>
          <w:rFonts w:ascii="宋体" w:hAnsi="宋体"/>
          <w:sz w:val="24"/>
        </w:rPr>
      </w:pPr>
      <w:r w:rsidRPr="004C622A">
        <w:rPr>
          <w:rFonts w:ascii="宋体" w:hAnsi="宋体" w:hint="eastAsia"/>
          <w:sz w:val="24"/>
        </w:rPr>
        <w:t>充电机的工作误差用相对误差表示，在规定的检定条件</w:t>
      </w:r>
      <w:r w:rsidR="00355F37" w:rsidRPr="004C622A">
        <w:rPr>
          <w:rFonts w:ascii="宋体" w:hAnsi="宋体" w:hint="eastAsia"/>
          <w:sz w:val="24"/>
        </w:rPr>
        <w:t>及有效充电行为条件</w:t>
      </w:r>
      <w:r w:rsidRPr="004C622A">
        <w:rPr>
          <w:rFonts w:ascii="宋体" w:hAnsi="宋体" w:hint="eastAsia"/>
          <w:sz w:val="24"/>
        </w:rPr>
        <w:t>下，充电机的工作误差应满足表1的规定。</w:t>
      </w:r>
    </w:p>
    <w:p w:rsidR="00355F37" w:rsidRDefault="00355F37" w:rsidP="00D65D29">
      <w:pPr>
        <w:pStyle w:val="a0"/>
        <w:spacing w:before="0" w:after="0"/>
        <w:outlineLvl w:val="9"/>
      </w:pPr>
      <w:bookmarkStart w:id="31" w:name="_Toc465926393"/>
      <w:r w:rsidRPr="00355F37">
        <w:rPr>
          <w:sz w:val="24"/>
        </w:rPr>
        <w:t xml:space="preserve">表1  </w:t>
      </w:r>
      <w:r>
        <w:rPr>
          <w:rFonts w:hint="eastAsia"/>
          <w:sz w:val="24"/>
        </w:rPr>
        <w:t>充电机工作</w:t>
      </w:r>
      <w:r w:rsidRPr="00355F37">
        <w:rPr>
          <w:sz w:val="24"/>
        </w:rPr>
        <w:t>误差限</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1"/>
        <w:gridCol w:w="2126"/>
        <w:gridCol w:w="2126"/>
      </w:tblGrid>
      <w:tr w:rsidR="00793460" w:rsidTr="00793460">
        <w:trPr>
          <w:trHeight w:val="454"/>
        </w:trPr>
        <w:tc>
          <w:tcPr>
            <w:tcW w:w="2180" w:type="dxa"/>
            <w:vMerge w:val="restart"/>
            <w:tcBorders>
              <w:top w:val="single" w:sz="4" w:space="0" w:color="auto"/>
              <w:left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输出电压</w:t>
            </w:r>
          </w:p>
        </w:tc>
        <w:tc>
          <w:tcPr>
            <w:tcW w:w="2181" w:type="dxa"/>
            <w:vMerge w:val="restart"/>
            <w:tcBorders>
              <w:top w:val="single" w:sz="4" w:space="0" w:color="auto"/>
              <w:left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输出电流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hint="eastAsia"/>
                <w:color w:val="000000"/>
                <w:szCs w:val="21"/>
              </w:rPr>
              <w:t>充电机准确度等级</w:t>
            </w:r>
          </w:p>
        </w:tc>
      </w:tr>
      <w:tr w:rsidR="00793460" w:rsidTr="00793460">
        <w:trPr>
          <w:trHeight w:val="454"/>
        </w:trPr>
        <w:tc>
          <w:tcPr>
            <w:tcW w:w="2180" w:type="dxa"/>
            <w:vMerge/>
            <w:tcBorders>
              <w:left w:val="single" w:sz="4" w:space="0" w:color="auto"/>
              <w:right w:val="single" w:sz="4" w:space="0" w:color="auto"/>
            </w:tcBorders>
            <w:vAlign w:val="center"/>
          </w:tcPr>
          <w:p w:rsidR="00793460" w:rsidRDefault="00793460" w:rsidP="008079C0">
            <w:pPr>
              <w:widowControl/>
              <w:jc w:val="left"/>
              <w:rPr>
                <w:color w:val="000000"/>
                <w:szCs w:val="21"/>
              </w:rPr>
            </w:pPr>
          </w:p>
        </w:tc>
        <w:tc>
          <w:tcPr>
            <w:tcW w:w="2181" w:type="dxa"/>
            <w:vMerge/>
            <w:tcBorders>
              <w:left w:val="single" w:sz="4" w:space="0" w:color="auto"/>
              <w:right w:val="single" w:sz="4" w:space="0" w:color="auto"/>
            </w:tcBorders>
            <w:vAlign w:val="center"/>
          </w:tcPr>
          <w:p w:rsidR="00793460" w:rsidRDefault="00793460" w:rsidP="008079C0">
            <w:pPr>
              <w:widowControl/>
              <w:jc w:val="left"/>
              <w:rPr>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级</w:t>
            </w: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r>
              <w:rPr>
                <w:rFonts w:ascii="Times New Roman" w:hAnsi="Times New Roman"/>
                <w:color w:val="000000"/>
                <w:szCs w:val="21"/>
              </w:rPr>
              <w:t>2</w:t>
            </w:r>
            <w:r>
              <w:rPr>
                <w:rFonts w:ascii="Times New Roman" w:hAnsi="Times New Roman"/>
                <w:color w:val="000000"/>
                <w:szCs w:val="21"/>
              </w:rPr>
              <w:t>级</w:t>
            </w:r>
          </w:p>
        </w:tc>
      </w:tr>
      <w:tr w:rsidR="00793460" w:rsidTr="00793460">
        <w:trPr>
          <w:trHeight w:val="447"/>
        </w:trPr>
        <w:tc>
          <w:tcPr>
            <w:tcW w:w="2180" w:type="dxa"/>
            <w:vMerge/>
            <w:tcBorders>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p>
        </w:tc>
        <w:tc>
          <w:tcPr>
            <w:tcW w:w="2181" w:type="dxa"/>
            <w:vMerge/>
            <w:tcBorders>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color w:val="000000"/>
                <w:szCs w:val="21"/>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szCs w:val="21"/>
              </w:rPr>
            </w:pPr>
            <w:r>
              <w:rPr>
                <w:rFonts w:ascii="Times New Roman" w:hAnsi="Times New Roman" w:hint="eastAsia"/>
                <w:szCs w:val="21"/>
              </w:rPr>
              <w:t>工作误差限</w:t>
            </w:r>
          </w:p>
        </w:tc>
      </w:tr>
      <w:tr w:rsidR="00793460" w:rsidTr="00793460">
        <w:trPr>
          <w:trHeight w:val="592"/>
        </w:trPr>
        <w:tc>
          <w:tcPr>
            <w:tcW w:w="2180" w:type="dxa"/>
            <w:tcBorders>
              <w:left w:val="single" w:sz="4" w:space="0" w:color="auto"/>
              <w:bottom w:val="single" w:sz="4" w:space="0" w:color="auto"/>
              <w:right w:val="single" w:sz="4" w:space="0" w:color="auto"/>
            </w:tcBorders>
            <w:vAlign w:val="center"/>
          </w:tcPr>
          <w:p w:rsidR="00793460" w:rsidRDefault="004B35DD" w:rsidP="008079C0">
            <w:pPr>
              <w:pStyle w:val="aff1"/>
              <w:snapToGrid w:val="0"/>
              <w:jc w:val="center"/>
              <w:rPr>
                <w:rFonts w:ascii="Times New Roman" w:hAnsi="Times New Roman"/>
                <w:color w:val="000000"/>
                <w:szCs w:val="21"/>
              </w:rPr>
            </w:pPr>
            <w:r w:rsidRPr="004B35DD">
              <w:rPr>
                <w:rFonts w:ascii="Times New Roman" w:hAnsi="Times New Roman" w:hint="eastAsia"/>
                <w:i/>
                <w:color w:val="000000"/>
                <w:szCs w:val="21"/>
              </w:rPr>
              <w:t>U</w:t>
            </w:r>
            <w:r w:rsidRPr="004B35DD">
              <w:rPr>
                <w:rFonts w:ascii="Times New Roman" w:hAnsi="Times New Roman" w:hint="eastAsia"/>
                <w:color w:val="000000"/>
                <w:szCs w:val="21"/>
                <w:vertAlign w:val="subscript"/>
              </w:rPr>
              <w:t>min</w:t>
            </w:r>
            <w:r>
              <w:rPr>
                <w:rFonts w:ascii="Times New Roman" w:hAnsi="Times New Roman" w:hint="eastAsia"/>
                <w:color w:val="000000"/>
                <w:szCs w:val="21"/>
              </w:rPr>
              <w:t>≤</w:t>
            </w:r>
            <w:r w:rsidRPr="004B35DD">
              <w:rPr>
                <w:rFonts w:ascii="Times New Roman" w:hAnsi="Times New Roman"/>
                <w:i/>
                <w:color w:val="000000"/>
                <w:szCs w:val="21"/>
              </w:rPr>
              <w:t>U</w:t>
            </w:r>
            <w:r>
              <w:rPr>
                <w:rFonts w:ascii="Times New Roman" w:hAnsi="Times New Roman" w:hint="eastAsia"/>
                <w:color w:val="000000"/>
                <w:szCs w:val="21"/>
              </w:rPr>
              <w:t>≤</w:t>
            </w:r>
            <w:r w:rsidRPr="004B35DD">
              <w:rPr>
                <w:rFonts w:ascii="Times New Roman" w:hAnsi="Times New Roman" w:hint="eastAsia"/>
                <w:i/>
                <w:color w:val="000000"/>
                <w:szCs w:val="21"/>
              </w:rPr>
              <w:t>U</w:t>
            </w:r>
            <w:r w:rsidRPr="004B35DD">
              <w:rPr>
                <w:rFonts w:ascii="Times New Roman" w:hAnsi="Times New Roman" w:hint="eastAsia"/>
                <w:color w:val="000000"/>
                <w:szCs w:val="21"/>
                <w:vertAlign w:val="subscript"/>
              </w:rPr>
              <w:t>max</w:t>
            </w:r>
          </w:p>
        </w:tc>
        <w:tc>
          <w:tcPr>
            <w:tcW w:w="2181" w:type="dxa"/>
            <w:tcBorders>
              <w:left w:val="single" w:sz="4" w:space="0" w:color="auto"/>
              <w:bottom w:val="single" w:sz="4" w:space="0" w:color="auto"/>
              <w:right w:val="single" w:sz="4" w:space="0" w:color="auto"/>
            </w:tcBorders>
            <w:vAlign w:val="center"/>
          </w:tcPr>
          <w:p w:rsidR="00793460" w:rsidRDefault="004B35DD" w:rsidP="008079C0">
            <w:pPr>
              <w:pStyle w:val="aff1"/>
              <w:snapToGrid w:val="0"/>
              <w:jc w:val="center"/>
              <w:rPr>
                <w:rFonts w:ascii="Times New Roman" w:hAnsi="Times New Roman"/>
                <w:color w:val="000000"/>
                <w:szCs w:val="21"/>
              </w:rPr>
            </w:pPr>
            <w:r>
              <w:rPr>
                <w:rFonts w:ascii="Times New Roman" w:hAnsi="Times New Roman"/>
                <w:i/>
                <w:color w:val="000000"/>
                <w:szCs w:val="21"/>
              </w:rPr>
              <w:t>I</w:t>
            </w:r>
            <w:r w:rsidRPr="004B35DD">
              <w:rPr>
                <w:rFonts w:ascii="Times New Roman" w:hAnsi="Times New Roman" w:hint="eastAsia"/>
                <w:color w:val="000000"/>
                <w:szCs w:val="21"/>
                <w:vertAlign w:val="subscript"/>
              </w:rPr>
              <w:t>min</w:t>
            </w:r>
            <w:r>
              <w:rPr>
                <w:rFonts w:ascii="Times New Roman" w:hAnsi="Times New Roman" w:hint="eastAsia"/>
                <w:color w:val="000000"/>
                <w:szCs w:val="21"/>
              </w:rPr>
              <w:t>≤</w:t>
            </w:r>
            <w:r>
              <w:rPr>
                <w:rFonts w:ascii="Times New Roman" w:hAnsi="Times New Roman"/>
                <w:i/>
                <w:color w:val="000000"/>
                <w:szCs w:val="21"/>
              </w:rPr>
              <w:t>I</w:t>
            </w:r>
            <w:r>
              <w:rPr>
                <w:rFonts w:ascii="Times New Roman" w:hAnsi="Times New Roman" w:hint="eastAsia"/>
                <w:color w:val="000000"/>
                <w:szCs w:val="21"/>
              </w:rPr>
              <w:t>≤</w:t>
            </w:r>
            <w:r>
              <w:rPr>
                <w:rFonts w:ascii="Times New Roman" w:hAnsi="Times New Roman"/>
                <w:i/>
                <w:color w:val="000000"/>
                <w:szCs w:val="21"/>
              </w:rPr>
              <w:t>I</w:t>
            </w:r>
            <w:r w:rsidRPr="004B35DD">
              <w:rPr>
                <w:rFonts w:ascii="Times New Roman" w:hAnsi="Times New Roman" w:hint="eastAsia"/>
                <w:color w:val="000000"/>
                <w:szCs w:val="21"/>
                <w:vertAlign w:val="subscript"/>
              </w:rPr>
              <w:t>max</w:t>
            </w: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szCs w:val="21"/>
                <w:lang w:val="de-DE"/>
              </w:rPr>
            </w:pPr>
            <w:r>
              <w:rPr>
                <w:rFonts w:ascii="Times New Roman" w:hAnsi="Times New Roman"/>
                <w:szCs w:val="21"/>
                <w:lang w:val="de-DE"/>
              </w:rPr>
              <w:t>±1.0%</w:t>
            </w:r>
          </w:p>
        </w:tc>
        <w:tc>
          <w:tcPr>
            <w:tcW w:w="2126" w:type="dxa"/>
            <w:tcBorders>
              <w:top w:val="single" w:sz="4" w:space="0" w:color="auto"/>
              <w:left w:val="single" w:sz="4" w:space="0" w:color="auto"/>
              <w:bottom w:val="single" w:sz="4" w:space="0" w:color="auto"/>
              <w:right w:val="single" w:sz="4" w:space="0" w:color="auto"/>
            </w:tcBorders>
            <w:vAlign w:val="center"/>
          </w:tcPr>
          <w:p w:rsidR="00793460" w:rsidRDefault="00793460" w:rsidP="008079C0">
            <w:pPr>
              <w:pStyle w:val="aff1"/>
              <w:snapToGrid w:val="0"/>
              <w:jc w:val="center"/>
              <w:rPr>
                <w:rFonts w:ascii="Times New Roman" w:hAnsi="Times New Roman"/>
                <w:szCs w:val="21"/>
                <w:lang w:val="de-DE"/>
              </w:rPr>
            </w:pPr>
            <w:r>
              <w:rPr>
                <w:rFonts w:ascii="Times New Roman" w:hAnsi="Times New Roman"/>
                <w:szCs w:val="21"/>
                <w:lang w:val="de-DE"/>
              </w:rPr>
              <w:t>±</w:t>
            </w:r>
            <w:r>
              <w:rPr>
                <w:rFonts w:ascii="Times New Roman" w:hAnsi="Times New Roman"/>
                <w:szCs w:val="21"/>
              </w:rPr>
              <w:t>2.0%</w:t>
            </w:r>
          </w:p>
        </w:tc>
      </w:tr>
    </w:tbl>
    <w:p w:rsidR="00756BFB" w:rsidRPr="00756BFB" w:rsidRDefault="00756BFB" w:rsidP="00756BFB">
      <w:pPr>
        <w:pStyle w:val="2"/>
        <w:spacing w:line="360" w:lineRule="auto"/>
        <w:ind w:firstLineChars="0" w:firstLine="0"/>
        <w:rPr>
          <w:color w:val="auto"/>
          <w:sz w:val="24"/>
        </w:rPr>
      </w:pPr>
      <w:bookmarkStart w:id="32" w:name="_Toc106782286"/>
      <w:bookmarkStart w:id="33" w:name="_Toc228000440"/>
      <w:r w:rsidRPr="00756BFB">
        <w:rPr>
          <w:color w:val="auto"/>
          <w:sz w:val="24"/>
        </w:rPr>
        <w:t>5.</w:t>
      </w:r>
      <w:r w:rsidRPr="00756BFB">
        <w:rPr>
          <w:rFonts w:hint="eastAsia"/>
          <w:color w:val="auto"/>
          <w:sz w:val="24"/>
        </w:rPr>
        <w:t>2</w:t>
      </w:r>
      <w:r w:rsidRPr="00756BFB">
        <w:rPr>
          <w:color w:val="auto"/>
          <w:sz w:val="24"/>
        </w:rPr>
        <w:t xml:space="preserve">  </w:t>
      </w:r>
      <w:r w:rsidRPr="00756BFB">
        <w:rPr>
          <w:rFonts w:hint="eastAsia"/>
          <w:color w:val="auto"/>
          <w:sz w:val="24"/>
        </w:rPr>
        <w:t>时钟时刻误差</w:t>
      </w:r>
      <w:bookmarkEnd w:id="32"/>
      <w:bookmarkEnd w:id="33"/>
    </w:p>
    <w:p w:rsidR="00756BFB" w:rsidRPr="00756BFB" w:rsidRDefault="00756BFB" w:rsidP="00FA3C90">
      <w:pPr>
        <w:ind w:firstLineChars="200" w:firstLine="480"/>
        <w:rPr>
          <w:rFonts w:asciiTheme="minorEastAsia" w:eastAsiaTheme="minorEastAsia" w:hAnsiTheme="minorEastAsia"/>
          <w:sz w:val="24"/>
        </w:rPr>
      </w:pPr>
      <w:r w:rsidRPr="00756BFB">
        <w:rPr>
          <w:rFonts w:asciiTheme="minorEastAsia" w:eastAsiaTheme="minorEastAsia" w:hAnsiTheme="minorEastAsia"/>
          <w:sz w:val="24"/>
        </w:rPr>
        <w:t>对具有分时计费功能的充电</w:t>
      </w:r>
      <w:r>
        <w:rPr>
          <w:rFonts w:asciiTheme="minorEastAsia" w:eastAsiaTheme="minorEastAsia" w:hAnsiTheme="minorEastAsia" w:hint="eastAsia"/>
          <w:sz w:val="24"/>
        </w:rPr>
        <w:t>机</w:t>
      </w:r>
      <w:r w:rsidRPr="00756BFB">
        <w:rPr>
          <w:rFonts w:asciiTheme="minorEastAsia" w:eastAsiaTheme="minorEastAsia" w:hAnsiTheme="minorEastAsia"/>
          <w:sz w:val="24"/>
        </w:rPr>
        <w:t>，充电</w:t>
      </w:r>
      <w:r>
        <w:rPr>
          <w:rFonts w:asciiTheme="minorEastAsia" w:eastAsiaTheme="minorEastAsia" w:hAnsiTheme="minorEastAsia" w:hint="eastAsia"/>
          <w:sz w:val="24"/>
        </w:rPr>
        <w:t>机</w:t>
      </w:r>
      <w:r w:rsidRPr="00756BFB">
        <w:rPr>
          <w:rFonts w:asciiTheme="minorEastAsia" w:eastAsiaTheme="minorEastAsia" w:hAnsiTheme="minorEastAsia"/>
          <w:sz w:val="24"/>
        </w:rPr>
        <w:t>的时钟时刻误差应不超过3min。</w:t>
      </w:r>
    </w:p>
    <w:p w:rsidR="0023041D" w:rsidRDefault="0023041D" w:rsidP="0023041D">
      <w:pPr>
        <w:pStyle w:val="1"/>
        <w:spacing w:before="120" w:after="120"/>
        <w:ind w:firstLineChars="0" w:firstLine="0"/>
        <w:rPr>
          <w:rFonts w:ascii="Times New Roman"/>
        </w:rPr>
      </w:pPr>
      <w:bookmarkStart w:id="34" w:name="_Toc106782287"/>
      <w:bookmarkStart w:id="35" w:name="_Toc228000441"/>
      <w:r>
        <w:rPr>
          <w:rFonts w:ascii="Times New Roman"/>
        </w:rPr>
        <w:t xml:space="preserve">6  </w:t>
      </w:r>
      <w:r>
        <w:rPr>
          <w:rFonts w:ascii="Times New Roman"/>
        </w:rPr>
        <w:t>通用技术要求</w:t>
      </w:r>
      <w:bookmarkEnd w:id="34"/>
      <w:bookmarkEnd w:id="35"/>
    </w:p>
    <w:p w:rsidR="0023041D" w:rsidRPr="00066EB0" w:rsidRDefault="0023041D" w:rsidP="00066EB0">
      <w:pPr>
        <w:pStyle w:val="2"/>
        <w:ind w:firstLineChars="0" w:firstLine="0"/>
        <w:rPr>
          <w:rFonts w:ascii="Times New Roman"/>
          <w:color w:val="auto"/>
          <w:sz w:val="24"/>
          <w:szCs w:val="20"/>
        </w:rPr>
      </w:pPr>
      <w:bookmarkStart w:id="36" w:name="_Toc106782288"/>
      <w:bookmarkStart w:id="37" w:name="_Toc228000442"/>
      <w:bookmarkStart w:id="38" w:name="_Toc268251352"/>
      <w:bookmarkStart w:id="39" w:name="_Toc270350977"/>
      <w:r w:rsidRPr="00066EB0">
        <w:rPr>
          <w:rFonts w:ascii="Times New Roman"/>
          <w:color w:val="auto"/>
          <w:sz w:val="24"/>
          <w:szCs w:val="20"/>
        </w:rPr>
        <w:t xml:space="preserve">6.1  </w:t>
      </w:r>
      <w:r w:rsidRPr="00066EB0">
        <w:rPr>
          <w:rFonts w:ascii="Times New Roman" w:hint="eastAsia"/>
          <w:color w:val="auto"/>
          <w:sz w:val="24"/>
          <w:szCs w:val="20"/>
        </w:rPr>
        <w:t>标志</w:t>
      </w:r>
      <w:bookmarkEnd w:id="36"/>
      <w:bookmarkEnd w:id="37"/>
    </w:p>
    <w:p w:rsidR="0023041D" w:rsidRDefault="0023041D" w:rsidP="0023041D">
      <w:pPr>
        <w:pStyle w:val="aff1"/>
        <w:tabs>
          <w:tab w:val="left" w:pos="720"/>
        </w:tabs>
        <w:spacing w:line="360" w:lineRule="auto"/>
        <w:ind w:firstLine="480"/>
        <w:rPr>
          <w:rFonts w:ascii="Times New Roman" w:hAnsi="Times New Roman"/>
          <w:color w:val="000000"/>
          <w:sz w:val="24"/>
        </w:rPr>
      </w:pPr>
      <w:r>
        <w:rPr>
          <w:rFonts w:ascii="Times New Roman" w:hAnsi="Times New Roman"/>
          <w:color w:val="000000"/>
          <w:sz w:val="24"/>
        </w:rPr>
        <w:t>铭牌上应有下列标志：</w:t>
      </w:r>
    </w:p>
    <w:p w:rsidR="0023041D" w:rsidRDefault="0023041D" w:rsidP="0023041D">
      <w:pPr>
        <w:spacing w:line="360" w:lineRule="auto"/>
        <w:ind w:firstLineChars="200" w:firstLine="480"/>
        <w:rPr>
          <w:sz w:val="24"/>
        </w:rPr>
      </w:pPr>
      <w:r>
        <w:rPr>
          <w:sz w:val="24"/>
        </w:rPr>
        <w:t>——</w:t>
      </w:r>
      <w:r>
        <w:rPr>
          <w:sz w:val="24"/>
        </w:rPr>
        <w:t>名称</w:t>
      </w:r>
      <w:r>
        <w:rPr>
          <w:rFonts w:hint="eastAsia"/>
          <w:sz w:val="24"/>
        </w:rPr>
        <w:t>和</w:t>
      </w:r>
      <w:r>
        <w:rPr>
          <w:sz w:val="24"/>
        </w:rPr>
        <w:t>型号；</w:t>
      </w:r>
    </w:p>
    <w:p w:rsidR="0023041D" w:rsidRDefault="0023041D" w:rsidP="0023041D">
      <w:pPr>
        <w:spacing w:line="360" w:lineRule="auto"/>
        <w:ind w:firstLineChars="200" w:firstLine="480"/>
        <w:rPr>
          <w:sz w:val="24"/>
        </w:rPr>
      </w:pPr>
      <w:r>
        <w:rPr>
          <w:sz w:val="24"/>
        </w:rPr>
        <w:t>——</w:t>
      </w:r>
      <w:r>
        <w:rPr>
          <w:rFonts w:hint="eastAsia"/>
          <w:sz w:val="24"/>
        </w:rPr>
        <w:t>制造厂名；</w:t>
      </w:r>
    </w:p>
    <w:p w:rsidR="0023041D" w:rsidRDefault="0023041D" w:rsidP="0023041D">
      <w:pPr>
        <w:spacing w:line="360" w:lineRule="auto"/>
        <w:ind w:firstLineChars="200" w:firstLine="480"/>
        <w:rPr>
          <w:sz w:val="24"/>
        </w:rPr>
      </w:pPr>
      <w:r>
        <w:rPr>
          <w:sz w:val="24"/>
        </w:rPr>
        <w:lastRenderedPageBreak/>
        <w:t>——</w:t>
      </w:r>
      <w:r>
        <w:rPr>
          <w:sz w:val="24"/>
        </w:rPr>
        <w:t>产品所依据的标准</w:t>
      </w:r>
      <w:r>
        <w:rPr>
          <w:rFonts w:hint="eastAsia"/>
          <w:sz w:val="24"/>
        </w:rPr>
        <w:t>；</w:t>
      </w:r>
    </w:p>
    <w:p w:rsidR="0023041D" w:rsidRDefault="0023041D" w:rsidP="0023041D">
      <w:pPr>
        <w:spacing w:line="360" w:lineRule="auto"/>
        <w:ind w:firstLineChars="200" w:firstLine="480"/>
        <w:rPr>
          <w:sz w:val="24"/>
        </w:rPr>
      </w:pPr>
      <w:r>
        <w:rPr>
          <w:sz w:val="24"/>
        </w:rPr>
        <w:t>——</w:t>
      </w:r>
      <w:r>
        <w:rPr>
          <w:rFonts w:hint="eastAsia"/>
          <w:sz w:val="24"/>
        </w:rPr>
        <w:t>编号和制造年份；</w:t>
      </w:r>
    </w:p>
    <w:p w:rsidR="0023041D" w:rsidRPr="00D65D29" w:rsidRDefault="0023041D" w:rsidP="0023041D">
      <w:pPr>
        <w:spacing w:line="360" w:lineRule="auto"/>
        <w:ind w:firstLineChars="200" w:firstLine="480"/>
        <w:rPr>
          <w:sz w:val="24"/>
        </w:rPr>
      </w:pPr>
      <w:r w:rsidRPr="00D65D29">
        <w:rPr>
          <w:sz w:val="24"/>
        </w:rPr>
        <w:t>——</w:t>
      </w:r>
      <w:r w:rsidRPr="00D65D29">
        <w:rPr>
          <w:rFonts w:hint="eastAsia"/>
          <w:sz w:val="24"/>
        </w:rPr>
        <w:t>最大电压、最小电压、最小电流和最大电流；</w:t>
      </w:r>
    </w:p>
    <w:p w:rsidR="0023041D" w:rsidRDefault="0023041D" w:rsidP="0023041D">
      <w:pPr>
        <w:spacing w:line="360" w:lineRule="auto"/>
        <w:ind w:firstLineChars="200" w:firstLine="480"/>
        <w:rPr>
          <w:sz w:val="24"/>
        </w:rPr>
      </w:pPr>
      <w:r>
        <w:rPr>
          <w:sz w:val="24"/>
        </w:rPr>
        <w:t>——</w:t>
      </w:r>
      <w:r>
        <w:rPr>
          <w:rFonts w:hint="eastAsia"/>
          <w:sz w:val="24"/>
        </w:rPr>
        <w:t>常数；</w:t>
      </w:r>
    </w:p>
    <w:p w:rsidR="0023041D" w:rsidRDefault="0023041D" w:rsidP="0023041D">
      <w:pPr>
        <w:spacing w:line="360" w:lineRule="auto"/>
        <w:ind w:firstLineChars="200" w:firstLine="480"/>
        <w:rPr>
          <w:sz w:val="24"/>
        </w:rPr>
      </w:pPr>
      <w:r>
        <w:rPr>
          <w:sz w:val="24"/>
        </w:rPr>
        <w:t>——</w:t>
      </w:r>
      <w:r>
        <w:rPr>
          <w:rFonts w:hint="eastAsia"/>
          <w:sz w:val="24"/>
        </w:rPr>
        <w:t>准确度等级；</w:t>
      </w:r>
    </w:p>
    <w:p w:rsidR="0023041D" w:rsidRDefault="0023041D" w:rsidP="0023041D">
      <w:pPr>
        <w:spacing w:line="360" w:lineRule="auto"/>
        <w:ind w:firstLineChars="200" w:firstLine="480"/>
        <w:rPr>
          <w:sz w:val="24"/>
        </w:rPr>
      </w:pPr>
      <w:r>
        <w:rPr>
          <w:sz w:val="24"/>
        </w:rPr>
        <w:t>——</w:t>
      </w:r>
      <w:r>
        <w:rPr>
          <w:rFonts w:hint="eastAsia"/>
          <w:sz w:val="24"/>
        </w:rPr>
        <w:t>计量单位（计量单位可在显示器中显示）。</w:t>
      </w:r>
    </w:p>
    <w:p w:rsidR="0023041D" w:rsidRPr="00066EB0" w:rsidRDefault="0023041D" w:rsidP="00066EB0">
      <w:pPr>
        <w:pStyle w:val="2"/>
        <w:ind w:firstLineChars="0" w:firstLine="0"/>
        <w:rPr>
          <w:rFonts w:ascii="Times New Roman"/>
          <w:color w:val="auto"/>
          <w:sz w:val="24"/>
          <w:szCs w:val="20"/>
        </w:rPr>
      </w:pPr>
      <w:bookmarkStart w:id="40" w:name="_Toc106782289"/>
      <w:bookmarkStart w:id="41" w:name="_Toc228000443"/>
      <w:bookmarkStart w:id="42" w:name="_Toc270350978"/>
      <w:bookmarkStart w:id="43" w:name="_Toc268251353"/>
      <w:bookmarkEnd w:id="38"/>
      <w:bookmarkEnd w:id="39"/>
      <w:r w:rsidRPr="00066EB0">
        <w:rPr>
          <w:rFonts w:ascii="Times New Roman" w:hint="eastAsia"/>
          <w:color w:val="auto"/>
          <w:sz w:val="24"/>
          <w:szCs w:val="20"/>
        </w:rPr>
        <w:t xml:space="preserve">6.2  </w:t>
      </w:r>
      <w:bookmarkStart w:id="44" w:name="_Toc268251302"/>
      <w:bookmarkStart w:id="45" w:name="_Toc270350982"/>
      <w:bookmarkStart w:id="46" w:name="_Toc257968373"/>
      <w:r w:rsidRPr="00066EB0">
        <w:rPr>
          <w:rFonts w:ascii="Times New Roman" w:hint="eastAsia"/>
          <w:color w:val="auto"/>
          <w:sz w:val="24"/>
          <w:szCs w:val="20"/>
        </w:rPr>
        <w:t>检测接口</w:t>
      </w:r>
      <w:bookmarkEnd w:id="40"/>
      <w:bookmarkEnd w:id="41"/>
    </w:p>
    <w:bookmarkEnd w:id="44"/>
    <w:bookmarkEnd w:id="45"/>
    <w:bookmarkEnd w:id="46"/>
    <w:p w:rsidR="0023041D" w:rsidRPr="00066EB0" w:rsidRDefault="00DF7EC5" w:rsidP="0023041D">
      <w:pPr>
        <w:pStyle w:val="afa"/>
        <w:spacing w:line="360" w:lineRule="auto"/>
        <w:ind w:firstLineChars="0" w:firstLine="480"/>
        <w:rPr>
          <w:rFonts w:ascii="Times New Roman"/>
          <w:sz w:val="24"/>
          <w:szCs w:val="24"/>
        </w:rPr>
      </w:pPr>
      <w:r w:rsidRPr="00066EB0">
        <w:rPr>
          <w:rFonts w:ascii="Times New Roman" w:hint="eastAsia"/>
          <w:sz w:val="24"/>
        </w:rPr>
        <w:t>充电机</w:t>
      </w:r>
      <w:r w:rsidR="0023041D" w:rsidRPr="00066EB0">
        <w:rPr>
          <w:rFonts w:ascii="Times New Roman" w:hint="eastAsia"/>
          <w:sz w:val="24"/>
        </w:rPr>
        <w:t>应具有供检定使用的测试输出接口和通信接口。</w:t>
      </w:r>
    </w:p>
    <w:p w:rsidR="0023041D" w:rsidRPr="00066EB0" w:rsidRDefault="0023041D" w:rsidP="00066EB0">
      <w:pPr>
        <w:pStyle w:val="2"/>
        <w:ind w:firstLineChars="0" w:firstLine="0"/>
        <w:rPr>
          <w:rFonts w:ascii="Times New Roman"/>
          <w:color w:val="auto"/>
          <w:sz w:val="24"/>
          <w:szCs w:val="20"/>
        </w:rPr>
      </w:pPr>
      <w:bookmarkStart w:id="47" w:name="_Toc106782290"/>
      <w:bookmarkStart w:id="48" w:name="_Toc228000444"/>
      <w:r w:rsidRPr="00066EB0">
        <w:rPr>
          <w:rFonts w:ascii="Times New Roman"/>
          <w:color w:val="auto"/>
          <w:sz w:val="24"/>
          <w:szCs w:val="20"/>
        </w:rPr>
        <w:t xml:space="preserve">6.3  </w:t>
      </w:r>
      <w:r w:rsidRPr="00066EB0">
        <w:rPr>
          <w:rFonts w:ascii="Times New Roman"/>
          <w:color w:val="auto"/>
          <w:sz w:val="24"/>
          <w:szCs w:val="20"/>
        </w:rPr>
        <w:t>常数</w:t>
      </w:r>
      <w:bookmarkEnd w:id="47"/>
      <w:bookmarkEnd w:id="48"/>
    </w:p>
    <w:p w:rsidR="0023041D" w:rsidRPr="00066EB0" w:rsidRDefault="00DF7EC5" w:rsidP="0023041D">
      <w:pPr>
        <w:pStyle w:val="aff1"/>
        <w:tabs>
          <w:tab w:val="left" w:pos="720"/>
        </w:tabs>
        <w:spacing w:line="360" w:lineRule="auto"/>
        <w:ind w:firstLine="480"/>
        <w:rPr>
          <w:rFonts w:ascii="Times New Roman" w:hAnsi="Times New Roman"/>
          <w:sz w:val="24"/>
        </w:rPr>
      </w:pPr>
      <w:r w:rsidRPr="00066EB0">
        <w:rPr>
          <w:rFonts w:ascii="Times New Roman" w:hAnsi="Times New Roman"/>
          <w:sz w:val="24"/>
        </w:rPr>
        <w:t>充电机</w:t>
      </w:r>
      <w:r w:rsidR="0023041D" w:rsidRPr="00066EB0">
        <w:rPr>
          <w:rFonts w:ascii="Times New Roman" w:hAnsi="Times New Roman"/>
          <w:sz w:val="24"/>
        </w:rPr>
        <w:t>应具有供测量电能值误差的脉冲输出，应与铭牌标志的常数一致。</w:t>
      </w:r>
    </w:p>
    <w:p w:rsidR="0023041D" w:rsidRPr="00066EB0" w:rsidRDefault="0023041D" w:rsidP="00066EB0">
      <w:pPr>
        <w:pStyle w:val="2"/>
        <w:ind w:firstLineChars="0" w:firstLine="0"/>
        <w:rPr>
          <w:rFonts w:ascii="Times New Roman"/>
          <w:color w:val="auto"/>
          <w:sz w:val="24"/>
          <w:szCs w:val="20"/>
        </w:rPr>
      </w:pPr>
      <w:bookmarkStart w:id="49" w:name="_Toc106782291"/>
      <w:bookmarkStart w:id="50" w:name="_Toc228000445"/>
      <w:r w:rsidRPr="00066EB0">
        <w:rPr>
          <w:rFonts w:ascii="Times New Roman"/>
          <w:color w:val="auto"/>
          <w:sz w:val="24"/>
          <w:szCs w:val="20"/>
        </w:rPr>
        <w:t xml:space="preserve">6.4  </w:t>
      </w:r>
      <w:r w:rsidRPr="00066EB0">
        <w:rPr>
          <w:rFonts w:ascii="Times New Roman" w:hint="eastAsia"/>
          <w:color w:val="auto"/>
          <w:sz w:val="24"/>
          <w:szCs w:val="20"/>
        </w:rPr>
        <w:t>最小电能变量</w:t>
      </w:r>
      <w:bookmarkEnd w:id="49"/>
      <w:bookmarkEnd w:id="50"/>
    </w:p>
    <w:p w:rsidR="0023041D" w:rsidRPr="00066EB0" w:rsidRDefault="0023041D" w:rsidP="0023041D">
      <w:pPr>
        <w:pStyle w:val="aff1"/>
        <w:tabs>
          <w:tab w:val="left" w:pos="720"/>
        </w:tabs>
        <w:spacing w:line="360" w:lineRule="auto"/>
        <w:ind w:firstLine="480"/>
        <w:rPr>
          <w:rFonts w:ascii="Times New Roman" w:hAnsi="Times New Roman"/>
          <w:sz w:val="24"/>
        </w:rPr>
      </w:pPr>
      <w:r w:rsidRPr="00066EB0">
        <w:rPr>
          <w:rFonts w:ascii="Times New Roman" w:hAnsi="Times New Roman"/>
          <w:sz w:val="24"/>
        </w:rPr>
        <w:t>最小电能变量应为</w:t>
      </w:r>
      <w:r w:rsidRPr="00066EB0">
        <w:rPr>
          <w:rFonts w:ascii="Times New Roman" w:hAnsi="Times New Roman"/>
          <w:sz w:val="24"/>
        </w:rPr>
        <w:t xml:space="preserve">0.001 </w:t>
      </w:r>
      <w:r w:rsidRPr="00066EB0">
        <w:rPr>
          <w:rFonts w:ascii="Times New Roman" w:hAnsi="Times New Roman"/>
          <w:sz w:val="24"/>
          <w:szCs w:val="24"/>
        </w:rPr>
        <w:t>kWh</w:t>
      </w:r>
      <w:r w:rsidRPr="00066EB0">
        <w:rPr>
          <w:rFonts w:ascii="Times New Roman" w:hAnsi="Times New Roman"/>
          <w:sz w:val="24"/>
        </w:rPr>
        <w:t>。</w:t>
      </w:r>
    </w:p>
    <w:p w:rsidR="0023041D" w:rsidRPr="00066EB0" w:rsidRDefault="0023041D" w:rsidP="00066EB0">
      <w:pPr>
        <w:pStyle w:val="2"/>
        <w:ind w:firstLineChars="0" w:firstLine="0"/>
        <w:rPr>
          <w:rFonts w:ascii="Times New Roman"/>
          <w:color w:val="auto"/>
          <w:sz w:val="24"/>
          <w:szCs w:val="20"/>
        </w:rPr>
      </w:pPr>
      <w:bookmarkStart w:id="51" w:name="_Toc106782292"/>
      <w:bookmarkStart w:id="52" w:name="_Toc228000446"/>
      <w:r w:rsidRPr="00066EB0">
        <w:rPr>
          <w:rFonts w:ascii="Times New Roman"/>
          <w:color w:val="auto"/>
          <w:sz w:val="24"/>
          <w:szCs w:val="20"/>
        </w:rPr>
        <w:t xml:space="preserve">6.5  </w:t>
      </w:r>
      <w:r w:rsidRPr="00066EB0">
        <w:rPr>
          <w:rFonts w:ascii="Times New Roman" w:hint="eastAsia"/>
          <w:color w:val="auto"/>
          <w:sz w:val="24"/>
          <w:szCs w:val="20"/>
        </w:rPr>
        <w:t>结算信息的显示</w:t>
      </w:r>
      <w:bookmarkEnd w:id="51"/>
      <w:bookmarkEnd w:id="52"/>
    </w:p>
    <w:p w:rsidR="0023041D" w:rsidRDefault="00DF7EC5" w:rsidP="0023041D">
      <w:pPr>
        <w:pStyle w:val="aff1"/>
        <w:tabs>
          <w:tab w:val="left" w:pos="720"/>
        </w:tabs>
        <w:spacing w:line="360" w:lineRule="auto"/>
        <w:ind w:firstLine="480"/>
        <w:rPr>
          <w:rFonts w:ascii="Times New Roman" w:hAnsi="Times New Roman"/>
          <w:sz w:val="24"/>
        </w:rPr>
      </w:pPr>
      <w:r>
        <w:rPr>
          <w:rFonts w:ascii="Times New Roman" w:hAnsi="Times New Roman"/>
          <w:sz w:val="24"/>
        </w:rPr>
        <w:t>充电机</w:t>
      </w:r>
      <w:r w:rsidR="0023041D" w:rsidRPr="009A51B9">
        <w:rPr>
          <w:rFonts w:ascii="Times New Roman" w:hAnsi="Times New Roman"/>
          <w:sz w:val="24"/>
        </w:rPr>
        <w:t>结算信息应能显示充电电能值，电能值显示位数应不少于</w:t>
      </w:r>
      <w:r w:rsidR="0023041D" w:rsidRPr="009A51B9">
        <w:rPr>
          <w:rFonts w:ascii="Times New Roman" w:hAnsi="Times New Roman"/>
          <w:sz w:val="24"/>
        </w:rPr>
        <w:t>6</w:t>
      </w:r>
      <w:r w:rsidR="0023041D" w:rsidRPr="009A51B9">
        <w:rPr>
          <w:rFonts w:ascii="Times New Roman" w:hAnsi="Times New Roman"/>
          <w:sz w:val="24"/>
        </w:rPr>
        <w:t>位</w:t>
      </w:r>
      <w:r w:rsidR="0023041D" w:rsidRPr="009A51B9">
        <w:rPr>
          <w:rFonts w:ascii="Times New Roman" w:hAnsi="Times New Roman"/>
          <w:sz w:val="24"/>
        </w:rPr>
        <w:t>(</w:t>
      </w:r>
      <w:r w:rsidR="0023041D" w:rsidRPr="009A51B9">
        <w:rPr>
          <w:rFonts w:ascii="Times New Roman" w:hAnsi="Times New Roman"/>
          <w:sz w:val="24"/>
        </w:rPr>
        <w:t>至少含</w:t>
      </w:r>
      <w:r w:rsidR="0023041D" w:rsidRPr="009A51B9">
        <w:rPr>
          <w:rFonts w:ascii="Times New Roman" w:hAnsi="Times New Roman"/>
          <w:sz w:val="24"/>
        </w:rPr>
        <w:t>3</w:t>
      </w:r>
      <w:r w:rsidR="0023041D" w:rsidRPr="009A51B9">
        <w:rPr>
          <w:rFonts w:ascii="Times New Roman" w:hAnsi="Times New Roman"/>
          <w:sz w:val="24"/>
        </w:rPr>
        <w:t>位小数</w:t>
      </w:r>
      <w:r w:rsidR="0023041D" w:rsidRPr="009A51B9">
        <w:rPr>
          <w:rFonts w:ascii="Times New Roman" w:hAnsi="Times New Roman"/>
          <w:sz w:val="24"/>
        </w:rPr>
        <w:t>)</w:t>
      </w:r>
      <w:r w:rsidR="0023041D" w:rsidRPr="009A51B9">
        <w:rPr>
          <w:rFonts w:ascii="Times New Roman" w:hAnsi="Times New Roman"/>
          <w:sz w:val="24"/>
        </w:rPr>
        <w:t>。</w:t>
      </w:r>
      <w:r w:rsidR="0023041D" w:rsidRPr="009A51B9">
        <w:rPr>
          <w:rFonts w:ascii="Times New Roman" w:hAnsi="Times New Roman"/>
          <w:sz w:val="24"/>
        </w:rPr>
        <w:t xml:space="preserve"> </w:t>
      </w:r>
      <w:r w:rsidR="0023041D" w:rsidRPr="009A51B9">
        <w:rPr>
          <w:rFonts w:ascii="Times New Roman" w:hAnsi="Times New Roman"/>
          <w:sz w:val="24"/>
        </w:rPr>
        <w:t>对具有分时计费功能的</w:t>
      </w:r>
      <w:r>
        <w:rPr>
          <w:rFonts w:ascii="Times New Roman" w:hAnsi="Times New Roman"/>
          <w:sz w:val="24"/>
        </w:rPr>
        <w:t>充电机</w:t>
      </w:r>
      <w:r w:rsidR="0023041D" w:rsidRPr="009A51B9">
        <w:rPr>
          <w:rFonts w:ascii="Times New Roman" w:hAnsi="Times New Roman"/>
          <w:sz w:val="24"/>
        </w:rPr>
        <w:t>，当前结算显示时刻需精确至秒（</w:t>
      </w:r>
      <w:r w:rsidR="0023041D" w:rsidRPr="009A51B9">
        <w:rPr>
          <w:rFonts w:ascii="Times New Roman" w:hAnsi="Times New Roman"/>
          <w:sz w:val="24"/>
        </w:rPr>
        <w:t>s</w:t>
      </w:r>
      <w:r w:rsidR="0023041D" w:rsidRPr="009A51B9">
        <w:rPr>
          <w:rFonts w:ascii="Times New Roman" w:hAnsi="Times New Roman"/>
          <w:sz w:val="24"/>
        </w:rPr>
        <w:t>）。</w:t>
      </w:r>
    </w:p>
    <w:p w:rsidR="00DD1863" w:rsidRPr="00AC130C" w:rsidRDefault="00DD1863" w:rsidP="00FA3C90">
      <w:pPr>
        <w:pStyle w:val="1"/>
        <w:ind w:firstLineChars="0" w:firstLine="0"/>
        <w:rPr>
          <w:rFonts w:asciiTheme="minorEastAsia" w:eastAsiaTheme="minorEastAsia" w:hAnsiTheme="minorEastAsia"/>
          <w:sz w:val="24"/>
        </w:rPr>
      </w:pPr>
      <w:bookmarkStart w:id="53" w:name="_Toc106782293"/>
      <w:bookmarkStart w:id="54" w:name="_Toc228000447"/>
      <w:bookmarkEnd w:id="31"/>
      <w:bookmarkEnd w:id="42"/>
      <w:bookmarkEnd w:id="43"/>
      <w:r w:rsidRPr="00AC130C">
        <w:rPr>
          <w:rFonts w:asciiTheme="minorEastAsia" w:eastAsiaTheme="minorEastAsia" w:hAnsiTheme="minorEastAsia"/>
          <w:sz w:val="24"/>
        </w:rPr>
        <w:t>7  计量器具控制</w:t>
      </w:r>
      <w:bookmarkEnd w:id="53"/>
      <w:bookmarkEnd w:id="54"/>
    </w:p>
    <w:p w:rsidR="00DD1863" w:rsidRPr="00016D6D" w:rsidRDefault="00DD1863" w:rsidP="00016D6D">
      <w:pPr>
        <w:pStyle w:val="2"/>
        <w:ind w:firstLineChars="0" w:firstLine="0"/>
        <w:rPr>
          <w:rFonts w:asciiTheme="minorEastAsia" w:eastAsiaTheme="minorEastAsia" w:hAnsiTheme="minorEastAsia"/>
          <w:color w:val="auto"/>
          <w:sz w:val="24"/>
        </w:rPr>
      </w:pPr>
      <w:bookmarkStart w:id="55" w:name="_Toc106782294"/>
      <w:bookmarkStart w:id="56" w:name="_Toc228000448"/>
      <w:r w:rsidRPr="00016D6D">
        <w:rPr>
          <w:rFonts w:asciiTheme="minorEastAsia" w:eastAsiaTheme="minorEastAsia" w:hAnsiTheme="minorEastAsia"/>
          <w:color w:val="auto"/>
          <w:sz w:val="24"/>
        </w:rPr>
        <w:t>7.</w:t>
      </w:r>
      <w:r w:rsidRPr="00016D6D">
        <w:rPr>
          <w:rFonts w:asciiTheme="minorEastAsia" w:eastAsiaTheme="minorEastAsia" w:hAnsiTheme="minorEastAsia" w:hint="eastAsia"/>
          <w:color w:val="auto"/>
          <w:sz w:val="24"/>
        </w:rPr>
        <w:t xml:space="preserve">1  </w:t>
      </w:r>
      <w:r w:rsidRPr="00016D6D">
        <w:rPr>
          <w:rFonts w:asciiTheme="minorEastAsia" w:eastAsiaTheme="minorEastAsia" w:hAnsiTheme="minorEastAsia"/>
          <w:color w:val="auto"/>
          <w:sz w:val="24"/>
        </w:rPr>
        <w:t>首次检定、</w:t>
      </w:r>
      <w:r w:rsidRPr="00016D6D">
        <w:rPr>
          <w:rFonts w:asciiTheme="minorEastAsia" w:eastAsiaTheme="minorEastAsia" w:hAnsiTheme="minorEastAsia" w:hint="eastAsia"/>
          <w:color w:val="auto"/>
          <w:sz w:val="24"/>
        </w:rPr>
        <w:t>后续检定</w:t>
      </w:r>
      <w:bookmarkEnd w:id="55"/>
      <w:bookmarkEnd w:id="56"/>
    </w:p>
    <w:p w:rsidR="00DD1863" w:rsidRPr="00016D6D"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016D6D">
        <w:rPr>
          <w:rFonts w:asciiTheme="minorEastAsia" w:eastAsiaTheme="minorEastAsia" w:hAnsiTheme="minorEastAsia"/>
          <w:sz w:val="24"/>
        </w:rPr>
        <w:t>首次检定是对未被检定过的充电</w:t>
      </w:r>
      <w:r w:rsidR="001373AB" w:rsidRPr="00016D6D">
        <w:rPr>
          <w:rFonts w:asciiTheme="minorEastAsia" w:eastAsiaTheme="minorEastAsia" w:hAnsiTheme="minorEastAsia" w:hint="eastAsia"/>
          <w:sz w:val="24"/>
        </w:rPr>
        <w:t>机</w:t>
      </w:r>
      <w:r w:rsidRPr="00016D6D">
        <w:rPr>
          <w:rFonts w:asciiTheme="minorEastAsia" w:eastAsiaTheme="minorEastAsia" w:hAnsiTheme="minorEastAsia"/>
          <w:sz w:val="24"/>
        </w:rPr>
        <w:t>进行的检定；</w:t>
      </w:r>
      <w:r w:rsidRPr="00016D6D">
        <w:rPr>
          <w:rFonts w:asciiTheme="minorEastAsia" w:eastAsiaTheme="minorEastAsia" w:hAnsiTheme="minorEastAsia" w:hint="eastAsia"/>
          <w:sz w:val="24"/>
        </w:rPr>
        <w:t>后续</w:t>
      </w:r>
      <w:r w:rsidRPr="00016D6D">
        <w:rPr>
          <w:rFonts w:asciiTheme="minorEastAsia" w:eastAsiaTheme="minorEastAsia" w:hAnsiTheme="minorEastAsia"/>
          <w:sz w:val="24"/>
        </w:rPr>
        <w:t>检定是在首次检定后</w:t>
      </w:r>
      <w:r w:rsidRPr="00016D6D">
        <w:rPr>
          <w:rFonts w:asciiTheme="minorEastAsia" w:eastAsiaTheme="minorEastAsia" w:hAnsiTheme="minorEastAsia" w:hint="eastAsia"/>
          <w:sz w:val="24"/>
        </w:rPr>
        <w:t>的</w:t>
      </w:r>
      <w:r w:rsidR="001373AB" w:rsidRPr="00016D6D">
        <w:rPr>
          <w:rFonts w:asciiTheme="minorEastAsia" w:eastAsiaTheme="minorEastAsia" w:hAnsiTheme="minorEastAsia" w:hint="eastAsia"/>
          <w:sz w:val="24"/>
        </w:rPr>
        <w:t>任何一种</w:t>
      </w:r>
      <w:r w:rsidRPr="00016D6D">
        <w:rPr>
          <w:rFonts w:asciiTheme="minorEastAsia" w:eastAsiaTheme="minorEastAsia" w:hAnsiTheme="minorEastAsia"/>
          <w:sz w:val="24"/>
        </w:rPr>
        <w:t>检定，修理后的</w:t>
      </w:r>
      <w:r w:rsidR="00DF7EC5" w:rsidRPr="00016D6D">
        <w:rPr>
          <w:rFonts w:asciiTheme="minorEastAsia" w:eastAsiaTheme="minorEastAsia" w:hAnsiTheme="minorEastAsia"/>
          <w:sz w:val="24"/>
        </w:rPr>
        <w:t>充电机</w:t>
      </w:r>
      <w:r w:rsidRPr="00016D6D">
        <w:rPr>
          <w:rFonts w:asciiTheme="minorEastAsia" w:eastAsiaTheme="minorEastAsia" w:hAnsiTheme="minorEastAsia"/>
          <w:sz w:val="24"/>
        </w:rPr>
        <w:t>须按首次检定进行。</w:t>
      </w:r>
    </w:p>
    <w:p w:rsidR="00DD1863" w:rsidRPr="00016D6D" w:rsidRDefault="00DD1863" w:rsidP="00016D6D">
      <w:pPr>
        <w:pStyle w:val="2"/>
        <w:ind w:firstLineChars="0" w:firstLine="0"/>
        <w:rPr>
          <w:rFonts w:asciiTheme="minorEastAsia" w:eastAsiaTheme="minorEastAsia" w:hAnsiTheme="minorEastAsia"/>
          <w:color w:val="auto"/>
          <w:sz w:val="24"/>
        </w:rPr>
      </w:pPr>
      <w:bookmarkStart w:id="57" w:name="_Toc106782295"/>
      <w:bookmarkStart w:id="58" w:name="_Toc228000449"/>
      <w:r w:rsidRPr="00016D6D">
        <w:rPr>
          <w:rFonts w:asciiTheme="minorEastAsia" w:eastAsiaTheme="minorEastAsia" w:hAnsiTheme="minorEastAsia"/>
          <w:color w:val="auto"/>
          <w:sz w:val="24"/>
        </w:rPr>
        <w:t>7.</w:t>
      </w:r>
      <w:r w:rsidRPr="00016D6D">
        <w:rPr>
          <w:rFonts w:asciiTheme="minorEastAsia" w:eastAsiaTheme="minorEastAsia" w:hAnsiTheme="minorEastAsia" w:hint="eastAsia"/>
          <w:color w:val="auto"/>
          <w:sz w:val="24"/>
        </w:rPr>
        <w:t>2</w:t>
      </w:r>
      <w:r w:rsidRPr="00016D6D">
        <w:rPr>
          <w:rFonts w:asciiTheme="minorEastAsia" w:eastAsiaTheme="minorEastAsia" w:hAnsiTheme="minorEastAsia"/>
          <w:color w:val="auto"/>
          <w:sz w:val="24"/>
        </w:rPr>
        <w:t xml:space="preserve">  检定条件</w:t>
      </w:r>
      <w:bookmarkEnd w:id="57"/>
      <w:bookmarkEnd w:id="58"/>
    </w:p>
    <w:p w:rsidR="00DD1863" w:rsidRPr="00AC130C" w:rsidRDefault="00DD1863" w:rsidP="00AC130C">
      <w:pPr>
        <w:autoSpaceDE w:val="0"/>
        <w:autoSpaceDN w:val="0"/>
        <w:adjustRightInd w:val="0"/>
        <w:spacing w:line="360" w:lineRule="auto"/>
        <w:rPr>
          <w:rFonts w:asciiTheme="minorEastAsia" w:eastAsiaTheme="minorEastAsia" w:hAnsiTheme="minorEastAsia"/>
          <w:sz w:val="24"/>
        </w:rPr>
      </w:pPr>
      <w:r w:rsidRPr="00AC130C">
        <w:rPr>
          <w:rFonts w:asciiTheme="minorEastAsia" w:eastAsiaTheme="minorEastAsia" w:hAnsiTheme="minorEastAsia" w:hint="eastAsia"/>
          <w:sz w:val="24"/>
        </w:rPr>
        <w:t>7.2.1  检定环境条件</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环境温度：(-10～+</w:t>
      </w:r>
      <w:r w:rsidR="001373AB" w:rsidRPr="00AC130C">
        <w:rPr>
          <w:rFonts w:asciiTheme="minorEastAsia" w:eastAsiaTheme="minorEastAsia" w:hAnsiTheme="minorEastAsia"/>
          <w:sz w:val="24"/>
        </w:rPr>
        <w:t>4</w:t>
      </w:r>
      <w:r w:rsidRPr="00AC130C">
        <w:rPr>
          <w:rFonts w:asciiTheme="minorEastAsia" w:eastAsiaTheme="minorEastAsia" w:hAnsiTheme="minorEastAsia" w:hint="eastAsia"/>
          <w:sz w:val="24"/>
        </w:rPr>
        <w:t>0)℃。</w:t>
      </w:r>
    </w:p>
    <w:p w:rsidR="005F07A6" w:rsidRPr="00AC130C" w:rsidRDefault="005F07A6"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相对湿度：≤</w:t>
      </w:r>
      <w:r w:rsidR="007719AF" w:rsidRPr="00AC130C">
        <w:rPr>
          <w:rFonts w:asciiTheme="minorEastAsia" w:eastAsiaTheme="minorEastAsia" w:hAnsiTheme="minorEastAsia"/>
          <w:sz w:val="24"/>
        </w:rPr>
        <w:t>95%</w:t>
      </w:r>
      <w:r w:rsidR="007719AF" w:rsidRPr="00AC130C">
        <w:rPr>
          <w:rFonts w:asciiTheme="minorEastAsia" w:eastAsiaTheme="minorEastAsia" w:hAnsiTheme="minorEastAsia" w:hint="eastAsia"/>
          <w:sz w:val="24"/>
        </w:rPr>
        <w:t>。</w:t>
      </w:r>
    </w:p>
    <w:p w:rsidR="00DD1863" w:rsidRPr="00AC130C" w:rsidRDefault="00DD1863" w:rsidP="00AC130C">
      <w:pPr>
        <w:autoSpaceDE w:val="0"/>
        <w:autoSpaceDN w:val="0"/>
        <w:adjustRightInd w:val="0"/>
        <w:spacing w:line="360" w:lineRule="auto"/>
        <w:rPr>
          <w:rFonts w:asciiTheme="minorEastAsia" w:eastAsiaTheme="minorEastAsia" w:hAnsiTheme="minorEastAsia"/>
          <w:sz w:val="24"/>
        </w:rPr>
      </w:pPr>
      <w:r w:rsidRPr="00AC130C">
        <w:rPr>
          <w:rFonts w:asciiTheme="minorEastAsia" w:eastAsiaTheme="minorEastAsia" w:hAnsiTheme="minorEastAsia" w:hint="eastAsia"/>
          <w:sz w:val="24"/>
        </w:rPr>
        <w:t xml:space="preserve">7.2.2  </w:t>
      </w:r>
      <w:r w:rsidRPr="00AC130C">
        <w:rPr>
          <w:rFonts w:asciiTheme="minorEastAsia" w:eastAsiaTheme="minorEastAsia" w:hAnsiTheme="minorEastAsia"/>
          <w:sz w:val="24"/>
        </w:rPr>
        <w:t>计量标准器及主要配套设备</w:t>
      </w:r>
    </w:p>
    <w:p w:rsidR="00DD1863" w:rsidRPr="00AC130C" w:rsidRDefault="00DD1863" w:rsidP="004E1C0A">
      <w:pPr>
        <w:autoSpaceDE w:val="0"/>
        <w:autoSpaceDN w:val="0"/>
        <w:adjustRightInd w:val="0"/>
        <w:spacing w:line="360" w:lineRule="auto"/>
        <w:rPr>
          <w:rFonts w:asciiTheme="minorEastAsia" w:eastAsiaTheme="minorEastAsia" w:hAnsiTheme="minorEastAsia"/>
          <w:sz w:val="24"/>
        </w:rPr>
      </w:pPr>
      <w:r w:rsidRPr="00AC130C">
        <w:rPr>
          <w:rFonts w:asciiTheme="minorEastAsia" w:eastAsiaTheme="minorEastAsia" w:hAnsiTheme="minorEastAsia"/>
          <w:sz w:val="24"/>
        </w:rPr>
        <w:t>7.2.2.1远程检定</w:t>
      </w:r>
      <w:r w:rsidR="00AC130C">
        <w:rPr>
          <w:rFonts w:asciiTheme="minorEastAsia" w:eastAsiaTheme="minorEastAsia" w:hAnsiTheme="minorEastAsia" w:hint="eastAsia"/>
          <w:sz w:val="24"/>
        </w:rPr>
        <w:t>装置</w:t>
      </w:r>
    </w:p>
    <w:p w:rsidR="00DD1863" w:rsidRPr="00AC130C" w:rsidRDefault="00CD52CB"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充电机远程检定装置：</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sz w:val="24"/>
        </w:rPr>
        <w:t>1）应具有电能检测、时钟时刻检测、远程数据传输等功能；</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sz w:val="24"/>
        </w:rPr>
        <w:t>2）应具有与其电能量成正比的电脉冲测试端口。</w:t>
      </w:r>
    </w:p>
    <w:p w:rsidR="00DD1863" w:rsidRPr="00AC130C" w:rsidRDefault="004E1C0A"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DD1863" w:rsidRPr="00AC130C">
        <w:rPr>
          <w:rFonts w:asciiTheme="minorEastAsia" w:eastAsiaTheme="minorEastAsia" w:hAnsiTheme="minorEastAsia"/>
          <w:sz w:val="24"/>
        </w:rPr>
        <w:t>）参考时钟的时刻误差应优于1s；</w:t>
      </w:r>
    </w:p>
    <w:p w:rsidR="00DD1863" w:rsidRPr="004E1C0A" w:rsidRDefault="00FA3C90"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AC130C" w:rsidRPr="004E1C0A">
        <w:rPr>
          <w:rFonts w:asciiTheme="minorEastAsia" w:eastAsiaTheme="minorEastAsia" w:hAnsiTheme="minorEastAsia" w:hint="eastAsia"/>
          <w:sz w:val="24"/>
        </w:rPr>
        <w:t>）</w:t>
      </w:r>
      <w:r w:rsidR="00DD1863" w:rsidRPr="004E1C0A">
        <w:rPr>
          <w:rFonts w:asciiTheme="minorEastAsia" w:eastAsiaTheme="minorEastAsia" w:hAnsiTheme="minorEastAsia"/>
          <w:sz w:val="24"/>
        </w:rPr>
        <w:t>远程直流检定</w:t>
      </w:r>
      <w:r w:rsidR="004E1C0A" w:rsidRPr="004E1C0A">
        <w:rPr>
          <w:rFonts w:asciiTheme="minorEastAsia" w:eastAsiaTheme="minorEastAsia" w:hAnsiTheme="minorEastAsia" w:hint="eastAsia"/>
          <w:sz w:val="24"/>
        </w:rPr>
        <w:t>仪器</w:t>
      </w:r>
      <w:r w:rsidR="00DD1863" w:rsidRPr="004E1C0A">
        <w:rPr>
          <w:rFonts w:asciiTheme="minorEastAsia" w:eastAsiaTheme="minorEastAsia" w:hAnsiTheme="minorEastAsia"/>
          <w:sz w:val="24"/>
        </w:rPr>
        <w:t xml:space="preserve">性能和技术指标应符合JJG </w:t>
      </w:r>
      <w:r w:rsidR="004E1C0A" w:rsidRPr="004E1C0A">
        <w:rPr>
          <w:rFonts w:asciiTheme="minorEastAsia" w:eastAsiaTheme="minorEastAsia" w:hAnsiTheme="minorEastAsia"/>
          <w:sz w:val="24"/>
        </w:rPr>
        <w:t>1192</w:t>
      </w:r>
      <w:r w:rsidR="00DD1863" w:rsidRPr="004E1C0A">
        <w:rPr>
          <w:rFonts w:asciiTheme="minorEastAsia" w:eastAsiaTheme="minorEastAsia" w:hAnsiTheme="minorEastAsia"/>
          <w:sz w:val="24"/>
        </w:rPr>
        <w:t>-20</w:t>
      </w:r>
      <w:r w:rsidR="004E1C0A" w:rsidRPr="004E1C0A">
        <w:rPr>
          <w:rFonts w:asciiTheme="minorEastAsia" w:eastAsiaTheme="minorEastAsia" w:hAnsiTheme="minorEastAsia"/>
          <w:sz w:val="24"/>
        </w:rPr>
        <w:t>23</w:t>
      </w:r>
      <w:r w:rsidR="00DD1863" w:rsidRPr="004E1C0A">
        <w:rPr>
          <w:rFonts w:asciiTheme="minorEastAsia" w:eastAsiaTheme="minorEastAsia" w:hAnsiTheme="minorEastAsia"/>
          <w:sz w:val="24"/>
        </w:rPr>
        <w:t>的相关要求。</w:t>
      </w:r>
    </w:p>
    <w:p w:rsidR="00DD1863" w:rsidRPr="00AC130C" w:rsidRDefault="00DD1863" w:rsidP="007573BC">
      <w:pPr>
        <w:autoSpaceDE w:val="0"/>
        <w:autoSpaceDN w:val="0"/>
        <w:adjustRightInd w:val="0"/>
        <w:spacing w:line="360" w:lineRule="auto"/>
        <w:rPr>
          <w:rFonts w:asciiTheme="minorEastAsia" w:eastAsiaTheme="minorEastAsia" w:hAnsiTheme="minorEastAsia"/>
          <w:sz w:val="24"/>
        </w:rPr>
      </w:pPr>
      <w:r w:rsidRPr="00AC130C">
        <w:rPr>
          <w:rFonts w:asciiTheme="minorEastAsia" w:eastAsiaTheme="minorEastAsia" w:hAnsiTheme="minorEastAsia"/>
          <w:sz w:val="24"/>
        </w:rPr>
        <w:t>7.2.2.3  运营管理平台</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1）应提供公网访问接口，能够与</w:t>
      </w:r>
      <w:r w:rsidR="00DF7EC5">
        <w:rPr>
          <w:rFonts w:asciiTheme="minorEastAsia" w:eastAsiaTheme="minorEastAsia" w:hAnsiTheme="minorEastAsia" w:hint="eastAsia"/>
          <w:sz w:val="24"/>
        </w:rPr>
        <w:t>充电机</w:t>
      </w:r>
      <w:r w:rsidRPr="00AC130C">
        <w:rPr>
          <w:rFonts w:asciiTheme="minorEastAsia" w:eastAsiaTheme="minorEastAsia" w:hAnsiTheme="minorEastAsia" w:hint="eastAsia"/>
          <w:sz w:val="24"/>
        </w:rPr>
        <w:t>在线检定平台进行数据交互；</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lastRenderedPageBreak/>
        <w:t>2）应能提供</w:t>
      </w:r>
      <w:r w:rsidR="00DF7EC5">
        <w:rPr>
          <w:rFonts w:asciiTheme="minorEastAsia" w:eastAsiaTheme="minorEastAsia" w:hAnsiTheme="minorEastAsia" w:hint="eastAsia"/>
          <w:sz w:val="24"/>
        </w:rPr>
        <w:t>充电机</w:t>
      </w:r>
      <w:r w:rsidRPr="00AC130C">
        <w:rPr>
          <w:rFonts w:asciiTheme="minorEastAsia" w:eastAsiaTheme="minorEastAsia" w:hAnsiTheme="minorEastAsia" w:hint="eastAsia"/>
          <w:sz w:val="24"/>
        </w:rPr>
        <w:t>基本信息，至少包含：充电站名称、充电站地址、</w:t>
      </w:r>
      <w:r w:rsidR="00DF7EC5">
        <w:rPr>
          <w:rFonts w:asciiTheme="minorEastAsia" w:eastAsiaTheme="minorEastAsia" w:hAnsiTheme="minorEastAsia" w:hint="eastAsia"/>
          <w:sz w:val="24"/>
        </w:rPr>
        <w:t>充电机</w:t>
      </w:r>
      <w:r w:rsidRPr="00AC130C">
        <w:rPr>
          <w:rFonts w:asciiTheme="minorEastAsia" w:eastAsiaTheme="minorEastAsia" w:hAnsiTheme="minorEastAsia" w:hint="eastAsia"/>
          <w:sz w:val="24"/>
        </w:rPr>
        <w:t>名称、型号规格、设备编号、</w:t>
      </w:r>
      <w:r w:rsidR="00DF7EC5">
        <w:rPr>
          <w:rFonts w:asciiTheme="minorEastAsia" w:eastAsiaTheme="minorEastAsia" w:hAnsiTheme="minorEastAsia" w:hint="eastAsia"/>
          <w:sz w:val="24"/>
        </w:rPr>
        <w:t>充电机</w:t>
      </w:r>
      <w:r w:rsidRPr="00AC130C">
        <w:rPr>
          <w:rFonts w:asciiTheme="minorEastAsia" w:eastAsiaTheme="minorEastAsia" w:hAnsiTheme="minorEastAsia" w:hint="eastAsia"/>
          <w:sz w:val="24"/>
        </w:rPr>
        <w:t>ID（唯一标识号）等信息；</w:t>
      </w:r>
    </w:p>
    <w:p w:rsidR="00DD1863" w:rsidRPr="00AC130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AC130C">
        <w:rPr>
          <w:rFonts w:asciiTheme="minorEastAsia" w:eastAsiaTheme="minorEastAsia" w:hAnsiTheme="minorEastAsia" w:hint="eastAsia"/>
          <w:sz w:val="24"/>
        </w:rPr>
        <w:t>3）</w:t>
      </w:r>
      <w:r w:rsidR="00DF7EC5">
        <w:rPr>
          <w:rFonts w:asciiTheme="minorEastAsia" w:eastAsiaTheme="minorEastAsia" w:hAnsiTheme="minorEastAsia" w:hint="eastAsia"/>
          <w:sz w:val="24"/>
        </w:rPr>
        <w:t>充电机</w:t>
      </w:r>
      <w:r w:rsidRPr="00AC130C">
        <w:rPr>
          <w:rFonts w:asciiTheme="minorEastAsia" w:eastAsiaTheme="minorEastAsia" w:hAnsiTheme="minorEastAsia" w:hint="eastAsia"/>
          <w:sz w:val="24"/>
        </w:rPr>
        <w:t>充电结束后，应能准确提供充电电能值、起始充电时刻和结束充电时刻。</w:t>
      </w:r>
    </w:p>
    <w:p w:rsidR="00DD1863" w:rsidRPr="00016D6D" w:rsidRDefault="00DD1863" w:rsidP="00016D6D">
      <w:pPr>
        <w:pStyle w:val="2"/>
        <w:ind w:firstLineChars="0" w:firstLine="0"/>
        <w:rPr>
          <w:rFonts w:asciiTheme="minorEastAsia" w:eastAsiaTheme="minorEastAsia" w:hAnsiTheme="minorEastAsia"/>
          <w:color w:val="auto"/>
          <w:sz w:val="24"/>
        </w:rPr>
      </w:pPr>
      <w:bookmarkStart w:id="59" w:name="_Toc106782296"/>
      <w:bookmarkStart w:id="60" w:name="_Toc228000450"/>
      <w:r w:rsidRPr="00016D6D">
        <w:rPr>
          <w:rFonts w:asciiTheme="minorEastAsia" w:eastAsiaTheme="minorEastAsia" w:hAnsiTheme="minorEastAsia"/>
          <w:color w:val="auto"/>
          <w:sz w:val="24"/>
        </w:rPr>
        <w:t>7.</w:t>
      </w:r>
      <w:r w:rsidRPr="00016D6D">
        <w:rPr>
          <w:rFonts w:asciiTheme="minorEastAsia" w:eastAsiaTheme="minorEastAsia" w:hAnsiTheme="minorEastAsia" w:hint="eastAsia"/>
          <w:color w:val="auto"/>
          <w:sz w:val="24"/>
        </w:rPr>
        <w:t>3</w:t>
      </w:r>
      <w:r w:rsidRPr="00016D6D">
        <w:rPr>
          <w:rFonts w:asciiTheme="minorEastAsia" w:eastAsiaTheme="minorEastAsia" w:hAnsiTheme="minorEastAsia"/>
          <w:color w:val="auto"/>
          <w:sz w:val="24"/>
        </w:rPr>
        <w:t xml:space="preserve">  检定</w:t>
      </w:r>
      <w:r w:rsidRPr="00016D6D">
        <w:rPr>
          <w:rFonts w:asciiTheme="minorEastAsia" w:eastAsiaTheme="minorEastAsia" w:hAnsiTheme="minorEastAsia" w:hint="eastAsia"/>
          <w:color w:val="auto"/>
          <w:sz w:val="24"/>
        </w:rPr>
        <w:t>项目</w:t>
      </w:r>
      <w:bookmarkEnd w:id="59"/>
      <w:bookmarkEnd w:id="60"/>
    </w:p>
    <w:p w:rsidR="00DD1863" w:rsidRPr="00AC130C" w:rsidRDefault="00F517D2" w:rsidP="00F517D2">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 xml:space="preserve">.3.1 </w:t>
      </w:r>
      <w:r w:rsidR="00DD1863" w:rsidRPr="00AC130C">
        <w:rPr>
          <w:rFonts w:asciiTheme="minorEastAsia" w:eastAsiaTheme="minorEastAsia" w:hAnsiTheme="minorEastAsia" w:hint="eastAsia"/>
          <w:sz w:val="24"/>
        </w:rPr>
        <w:t>充电</w:t>
      </w:r>
      <w:r w:rsidR="007573BC">
        <w:rPr>
          <w:rFonts w:asciiTheme="minorEastAsia" w:eastAsiaTheme="minorEastAsia" w:hAnsiTheme="minorEastAsia" w:hint="eastAsia"/>
          <w:sz w:val="24"/>
        </w:rPr>
        <w:t>机</w:t>
      </w:r>
      <w:r w:rsidR="00DD1863" w:rsidRPr="00AC130C">
        <w:rPr>
          <w:rFonts w:asciiTheme="minorEastAsia" w:eastAsiaTheme="minorEastAsia" w:hAnsiTheme="minorEastAsia" w:hint="eastAsia"/>
          <w:sz w:val="24"/>
        </w:rPr>
        <w:t>检定项目见表</w:t>
      </w:r>
      <w:r w:rsidR="007573BC">
        <w:rPr>
          <w:rFonts w:asciiTheme="minorEastAsia" w:eastAsiaTheme="minorEastAsia" w:hAnsiTheme="minorEastAsia"/>
          <w:sz w:val="24"/>
        </w:rPr>
        <w:t>2</w:t>
      </w:r>
      <w:r w:rsidR="00DD1863" w:rsidRPr="00AC130C">
        <w:rPr>
          <w:rFonts w:asciiTheme="minorEastAsia" w:eastAsiaTheme="minorEastAsia" w:hAnsiTheme="minorEastAsia" w:hint="eastAsia"/>
          <w:sz w:val="24"/>
        </w:rPr>
        <w:t>。</w:t>
      </w:r>
    </w:p>
    <w:p w:rsidR="00DD1863" w:rsidRPr="007573BC" w:rsidRDefault="00DD1863" w:rsidP="007573BC">
      <w:pPr>
        <w:autoSpaceDE w:val="0"/>
        <w:autoSpaceDN w:val="0"/>
        <w:adjustRightInd w:val="0"/>
        <w:spacing w:line="360" w:lineRule="auto"/>
        <w:ind w:firstLineChars="200" w:firstLine="480"/>
        <w:jc w:val="center"/>
        <w:rPr>
          <w:rFonts w:asciiTheme="minorEastAsia" w:eastAsiaTheme="minorEastAsia" w:hAnsiTheme="minorEastAsia"/>
          <w:sz w:val="24"/>
        </w:rPr>
      </w:pPr>
      <w:r w:rsidRPr="007573BC">
        <w:rPr>
          <w:rFonts w:asciiTheme="minorEastAsia" w:eastAsiaTheme="minorEastAsia" w:hAnsiTheme="minorEastAsia" w:hint="eastAsia"/>
          <w:sz w:val="24"/>
        </w:rPr>
        <w:t>表</w:t>
      </w:r>
      <w:r w:rsidR="007573BC" w:rsidRPr="007573BC">
        <w:rPr>
          <w:rFonts w:asciiTheme="minorEastAsia" w:eastAsiaTheme="minorEastAsia" w:hAnsiTheme="minorEastAsia"/>
          <w:sz w:val="24"/>
        </w:rPr>
        <w:t>2</w:t>
      </w:r>
      <w:r w:rsidRPr="007573BC">
        <w:rPr>
          <w:rFonts w:asciiTheme="minorEastAsia" w:eastAsiaTheme="minorEastAsia" w:hAnsiTheme="minorEastAsia" w:hint="eastAsia"/>
          <w:sz w:val="24"/>
        </w:rPr>
        <w:t xml:space="preserve"> 充电</w:t>
      </w:r>
      <w:r w:rsidR="007573BC" w:rsidRPr="007573BC">
        <w:rPr>
          <w:rFonts w:asciiTheme="minorEastAsia" w:eastAsiaTheme="minorEastAsia" w:hAnsiTheme="minorEastAsia" w:hint="eastAsia"/>
          <w:sz w:val="24"/>
        </w:rPr>
        <w:t>机</w:t>
      </w:r>
      <w:r w:rsidRPr="007573BC">
        <w:rPr>
          <w:rFonts w:asciiTheme="minorEastAsia" w:eastAsiaTheme="minorEastAsia" w:hAnsiTheme="minorEastAsia" w:hint="eastAsia"/>
          <w:sz w:val="24"/>
        </w:rPr>
        <w:t>检定项目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583"/>
        <w:gridCol w:w="3261"/>
      </w:tblGrid>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检定项目</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首次检定</w:t>
            </w:r>
          </w:p>
        </w:tc>
        <w:tc>
          <w:tcPr>
            <w:tcW w:w="3261"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后续检定</w:t>
            </w:r>
          </w:p>
        </w:tc>
      </w:tr>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外观及功能检查</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c>
          <w:tcPr>
            <w:tcW w:w="3261" w:type="dxa"/>
            <w:vAlign w:val="center"/>
          </w:tcPr>
          <w:p w:rsidR="00DD1863" w:rsidRPr="007573BC" w:rsidRDefault="00C656CE"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r>
      <w:tr w:rsidR="00DD1863" w:rsidRPr="007573BC" w:rsidTr="007573BC">
        <w:trPr>
          <w:trHeight w:val="454"/>
        </w:trPr>
        <w:tc>
          <w:tcPr>
            <w:tcW w:w="2628" w:type="dxa"/>
            <w:vAlign w:val="center"/>
          </w:tcPr>
          <w:p w:rsidR="00DD1863" w:rsidRPr="007573BC" w:rsidRDefault="00C656CE" w:rsidP="007573BC">
            <w:pPr>
              <w:autoSpaceDE w:val="0"/>
              <w:autoSpaceDN w:val="0"/>
              <w:adjustRightIn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工作</w:t>
            </w:r>
            <w:r w:rsidR="00DD1863" w:rsidRPr="007573BC">
              <w:rPr>
                <w:rFonts w:asciiTheme="minorEastAsia" w:eastAsiaTheme="minorEastAsia" w:hAnsiTheme="minorEastAsia"/>
                <w:sz w:val="24"/>
              </w:rPr>
              <w:t>误差</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c>
          <w:tcPr>
            <w:tcW w:w="3261"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r>
      <w:tr w:rsidR="00DD1863" w:rsidRPr="007573BC" w:rsidTr="007573BC">
        <w:trPr>
          <w:trHeight w:val="454"/>
        </w:trPr>
        <w:tc>
          <w:tcPr>
            <w:tcW w:w="2628"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sz w:val="24"/>
              </w:rPr>
              <w:t>时钟时刻误差</w:t>
            </w:r>
          </w:p>
        </w:tc>
        <w:tc>
          <w:tcPr>
            <w:tcW w:w="2583"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c>
          <w:tcPr>
            <w:tcW w:w="3261" w:type="dxa"/>
            <w:vAlign w:val="center"/>
          </w:tcPr>
          <w:p w:rsidR="00DD1863" w:rsidRPr="007573BC" w:rsidRDefault="00DD1863" w:rsidP="007573BC">
            <w:pPr>
              <w:autoSpaceDE w:val="0"/>
              <w:autoSpaceDN w:val="0"/>
              <w:adjustRightInd w:val="0"/>
              <w:spacing w:line="360" w:lineRule="auto"/>
              <w:jc w:val="center"/>
              <w:rPr>
                <w:rFonts w:asciiTheme="minorEastAsia" w:eastAsiaTheme="minorEastAsia" w:hAnsiTheme="minorEastAsia"/>
                <w:sz w:val="24"/>
              </w:rPr>
            </w:pPr>
            <w:r w:rsidRPr="007573BC">
              <w:rPr>
                <w:rFonts w:asciiTheme="minorEastAsia" w:eastAsiaTheme="minorEastAsia" w:hAnsiTheme="minorEastAsia" w:hint="eastAsia"/>
                <w:sz w:val="24"/>
              </w:rPr>
              <w:sym w:font="Symbol" w:char="F02B"/>
            </w:r>
          </w:p>
        </w:tc>
      </w:tr>
      <w:tr w:rsidR="00DD1863" w:rsidRPr="007573BC" w:rsidTr="007573BC">
        <w:trPr>
          <w:trHeight w:val="454"/>
        </w:trPr>
        <w:tc>
          <w:tcPr>
            <w:tcW w:w="8472" w:type="dxa"/>
            <w:gridSpan w:val="3"/>
            <w:vAlign w:val="center"/>
          </w:tcPr>
          <w:p w:rsidR="00DD1863" w:rsidRPr="007573BC" w:rsidRDefault="00DD1863" w:rsidP="007573BC">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sz w:val="24"/>
              </w:rPr>
              <w:t>注：“＋”表示应检项目，“-”表示可不检项目。</w:t>
            </w:r>
          </w:p>
        </w:tc>
      </w:tr>
    </w:tbl>
    <w:p w:rsidR="00DD1863" w:rsidRPr="00F517D2" w:rsidRDefault="00DD1863" w:rsidP="00F517D2">
      <w:pPr>
        <w:autoSpaceDE w:val="0"/>
        <w:autoSpaceDN w:val="0"/>
        <w:adjustRightInd w:val="0"/>
        <w:spacing w:line="360" w:lineRule="auto"/>
        <w:rPr>
          <w:rFonts w:asciiTheme="minorEastAsia" w:eastAsiaTheme="minorEastAsia" w:hAnsiTheme="minorEastAsia"/>
          <w:sz w:val="24"/>
        </w:rPr>
      </w:pPr>
      <w:bookmarkStart w:id="61" w:name="_Toc106782297"/>
      <w:r w:rsidRPr="00F517D2">
        <w:rPr>
          <w:rFonts w:asciiTheme="minorEastAsia" w:eastAsiaTheme="minorEastAsia" w:hAnsiTheme="minorEastAsia"/>
          <w:sz w:val="24"/>
        </w:rPr>
        <w:t>7.</w:t>
      </w:r>
      <w:r w:rsidR="00F517D2" w:rsidRPr="00F517D2">
        <w:rPr>
          <w:rFonts w:asciiTheme="minorEastAsia" w:eastAsiaTheme="minorEastAsia" w:hAnsiTheme="minorEastAsia"/>
          <w:sz w:val="24"/>
        </w:rPr>
        <w:t>3.2</w:t>
      </w:r>
      <w:r w:rsidRPr="00F517D2">
        <w:rPr>
          <w:rFonts w:asciiTheme="minorEastAsia" w:eastAsiaTheme="minorEastAsia" w:hAnsiTheme="minorEastAsia"/>
          <w:sz w:val="24"/>
        </w:rPr>
        <w:t xml:space="preserve">  检定</w:t>
      </w:r>
      <w:r w:rsidRPr="00F517D2">
        <w:rPr>
          <w:rFonts w:asciiTheme="minorEastAsia" w:eastAsiaTheme="minorEastAsia" w:hAnsiTheme="minorEastAsia" w:hint="eastAsia"/>
          <w:sz w:val="24"/>
        </w:rPr>
        <w:t>方法</w:t>
      </w:r>
      <w:bookmarkEnd w:id="61"/>
    </w:p>
    <w:p w:rsidR="00DD1863" w:rsidRPr="007573BC" w:rsidRDefault="00DD1863" w:rsidP="00F517D2">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F517D2">
        <w:rPr>
          <w:rFonts w:asciiTheme="minorEastAsia" w:eastAsiaTheme="minorEastAsia" w:hAnsiTheme="minorEastAsia"/>
          <w:sz w:val="24"/>
        </w:rPr>
        <w:t>3.2.1</w:t>
      </w:r>
      <w:r w:rsidRPr="007573BC">
        <w:rPr>
          <w:rFonts w:asciiTheme="minorEastAsia" w:eastAsiaTheme="minorEastAsia" w:hAnsiTheme="minorEastAsia" w:hint="eastAsia"/>
          <w:sz w:val="24"/>
        </w:rPr>
        <w:t xml:space="preserve"> 外观及功能检查</w:t>
      </w:r>
    </w:p>
    <w:p w:rsidR="00DD1863" w:rsidRPr="007573BC" w:rsidRDefault="00DF7EC5" w:rsidP="00DD1863">
      <w:pPr>
        <w:autoSpaceDE w:val="0"/>
        <w:autoSpaceDN w:val="0"/>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充电机</w:t>
      </w:r>
      <w:r w:rsidR="00DD1863" w:rsidRPr="007573BC">
        <w:rPr>
          <w:rFonts w:asciiTheme="minorEastAsia" w:eastAsiaTheme="minorEastAsia" w:hAnsiTheme="minorEastAsia" w:hint="eastAsia"/>
          <w:sz w:val="24"/>
        </w:rPr>
        <w:t>的外观除符合6的要求外，还应检查标志字迹是否清楚、基本功能是否正常。</w:t>
      </w:r>
      <w:bookmarkStart w:id="62" w:name="OLE_LINK8"/>
      <w:r w:rsidR="004C6D2E">
        <w:rPr>
          <w:rFonts w:asciiTheme="minorEastAsia" w:eastAsiaTheme="minorEastAsia" w:hAnsiTheme="minorEastAsia" w:hint="eastAsia"/>
          <w:sz w:val="24"/>
        </w:rPr>
        <w:t>该项目可利用远程视频等方式进行。</w:t>
      </w:r>
      <w:bookmarkEnd w:id="62"/>
    </w:p>
    <w:p w:rsidR="00DD1863" w:rsidRPr="007573BC" w:rsidRDefault="00DD1863" w:rsidP="00F517D2">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F517D2">
        <w:rPr>
          <w:rFonts w:asciiTheme="minorEastAsia" w:eastAsiaTheme="minorEastAsia" w:hAnsiTheme="minorEastAsia"/>
          <w:sz w:val="24"/>
        </w:rPr>
        <w:t>3.2.2</w:t>
      </w:r>
      <w:r w:rsidR="008079C0">
        <w:rPr>
          <w:rFonts w:asciiTheme="minorEastAsia" w:eastAsiaTheme="minorEastAsia" w:hAnsiTheme="minorEastAsia" w:hint="eastAsia"/>
          <w:sz w:val="24"/>
        </w:rPr>
        <w:t>检定工作误差</w:t>
      </w:r>
    </w:p>
    <w:p w:rsidR="008079C0" w:rsidRDefault="008079C0" w:rsidP="008079C0">
      <w:pPr>
        <w:autoSpaceDE w:val="0"/>
        <w:autoSpaceDN w:val="0"/>
        <w:adjustRightInd w:val="0"/>
        <w:spacing w:line="360" w:lineRule="auto"/>
        <w:ind w:firstLineChars="200" w:firstLine="480"/>
        <w:rPr>
          <w:rFonts w:asciiTheme="minorEastAsia" w:eastAsiaTheme="minorEastAsia" w:hAnsiTheme="minorEastAsia"/>
          <w:sz w:val="24"/>
        </w:rPr>
      </w:pPr>
      <w:r w:rsidRPr="008079C0">
        <w:rPr>
          <w:rFonts w:asciiTheme="minorEastAsia" w:eastAsiaTheme="minorEastAsia" w:hAnsiTheme="minorEastAsia" w:hint="eastAsia"/>
          <w:sz w:val="24"/>
        </w:rPr>
        <w:t>将检定装置与被检充电机同时测量的直流电能值相比较，以确定被检充电机的工作误差</w:t>
      </w:r>
    </w:p>
    <w:p w:rsidR="008079C0" w:rsidRDefault="008079C0" w:rsidP="008079C0">
      <w:pPr>
        <w:autoSpaceDE w:val="0"/>
        <w:autoSpaceDN w:val="0"/>
        <w:adjustRightInd w:val="0"/>
        <w:spacing w:line="360" w:lineRule="auto"/>
        <w:ind w:firstLineChars="200" w:firstLine="480"/>
        <w:rPr>
          <w:rFonts w:asciiTheme="minorEastAsia" w:eastAsiaTheme="minorEastAsia" w:hAnsiTheme="minorEastAsia"/>
          <w:sz w:val="24"/>
        </w:rPr>
      </w:pPr>
      <w:r w:rsidRPr="008079C0">
        <w:rPr>
          <w:rFonts w:asciiTheme="minorEastAsia" w:eastAsiaTheme="minorEastAsia" w:hAnsiTheme="minorEastAsia" w:hint="eastAsia"/>
          <w:sz w:val="24"/>
        </w:rPr>
        <w:t>将</w:t>
      </w:r>
      <w:r w:rsidR="00D26294" w:rsidRPr="008079C0">
        <w:rPr>
          <w:rFonts w:asciiTheme="minorEastAsia" w:eastAsiaTheme="minorEastAsia" w:hAnsiTheme="minorEastAsia" w:hint="eastAsia"/>
          <w:sz w:val="24"/>
        </w:rPr>
        <w:t>检定装置</w:t>
      </w:r>
      <w:r>
        <w:rPr>
          <w:rFonts w:asciiTheme="minorEastAsia" w:eastAsiaTheme="minorEastAsia" w:hAnsiTheme="minorEastAsia" w:hint="eastAsia"/>
          <w:sz w:val="24"/>
        </w:rPr>
        <w:t>一端连接至电动车辆，一端</w:t>
      </w:r>
      <w:r w:rsidRPr="008079C0">
        <w:rPr>
          <w:rFonts w:asciiTheme="minorEastAsia" w:eastAsiaTheme="minorEastAsia" w:hAnsiTheme="minorEastAsia" w:hint="eastAsia"/>
          <w:sz w:val="24"/>
        </w:rPr>
        <w:t>连接至充电连接点，</w:t>
      </w:r>
      <w:r w:rsidRPr="007573BC">
        <w:rPr>
          <w:rFonts w:asciiTheme="minorEastAsia" w:eastAsiaTheme="minorEastAsia" w:hAnsiTheme="minorEastAsia" w:hint="eastAsia"/>
          <w:sz w:val="24"/>
        </w:rPr>
        <w:t>在实际充电运行状态下，</w:t>
      </w:r>
      <w:r w:rsidR="00F517D2">
        <w:rPr>
          <w:rFonts w:asciiTheme="minorEastAsia" w:eastAsiaTheme="minorEastAsia" w:hAnsiTheme="minorEastAsia" w:hint="eastAsia"/>
          <w:sz w:val="24"/>
        </w:rPr>
        <w:t>充电机</w:t>
      </w:r>
      <w:r w:rsidR="00F517D2" w:rsidRPr="007573BC">
        <w:rPr>
          <w:rFonts w:asciiTheme="minorEastAsia" w:eastAsiaTheme="minorEastAsia" w:hAnsiTheme="minorEastAsia" w:hint="eastAsia"/>
          <w:sz w:val="24"/>
        </w:rPr>
        <w:t>充电完成后，</w:t>
      </w:r>
      <w:r w:rsidR="00F517D2">
        <w:rPr>
          <w:rFonts w:asciiTheme="minorEastAsia" w:eastAsiaTheme="minorEastAsia" w:hAnsiTheme="minorEastAsia" w:hint="eastAsia"/>
          <w:sz w:val="24"/>
        </w:rPr>
        <w:t>远程检定仪器</w:t>
      </w:r>
      <w:r w:rsidRPr="007573BC">
        <w:rPr>
          <w:rFonts w:asciiTheme="minorEastAsia" w:eastAsiaTheme="minorEastAsia" w:hAnsiTheme="minorEastAsia" w:hint="eastAsia"/>
          <w:sz w:val="24"/>
        </w:rPr>
        <w:t>会</w:t>
      </w:r>
      <w:r w:rsidR="00F517D2">
        <w:rPr>
          <w:rFonts w:asciiTheme="minorEastAsia" w:eastAsiaTheme="minorEastAsia" w:hAnsiTheme="minorEastAsia" w:hint="eastAsia"/>
          <w:sz w:val="24"/>
        </w:rPr>
        <w:t>通过人工或者自动</w:t>
      </w:r>
      <w:r w:rsidRPr="007573BC">
        <w:rPr>
          <w:rFonts w:asciiTheme="minorEastAsia" w:eastAsiaTheme="minorEastAsia" w:hAnsiTheme="minorEastAsia" w:hint="eastAsia"/>
          <w:sz w:val="24"/>
        </w:rPr>
        <w:t>上传采集到的电能值信息至远程检定平台</w:t>
      </w:r>
      <w:r w:rsidR="00F517D2">
        <w:rPr>
          <w:rFonts w:asciiTheme="minorEastAsia" w:eastAsiaTheme="minorEastAsia" w:hAnsiTheme="minorEastAsia" w:hint="eastAsia"/>
          <w:sz w:val="24"/>
        </w:rPr>
        <w:t>，</w:t>
      </w:r>
      <w:r w:rsidRPr="007573BC">
        <w:rPr>
          <w:rFonts w:asciiTheme="minorEastAsia" w:eastAsiaTheme="minorEastAsia" w:hAnsiTheme="minorEastAsia" w:hint="eastAsia"/>
          <w:sz w:val="24"/>
        </w:rPr>
        <w:t>远程检定平台将采集到的电能值与</w:t>
      </w:r>
      <w:r w:rsidRPr="00A96BB2">
        <w:rPr>
          <w:rFonts w:asciiTheme="minorEastAsia" w:eastAsiaTheme="minorEastAsia" w:hAnsiTheme="minorEastAsia" w:hint="eastAsia"/>
          <w:sz w:val="24"/>
        </w:rPr>
        <w:t>运营管理平台提供的电能值</w:t>
      </w:r>
      <w:r w:rsidR="00F517D2" w:rsidRPr="00A96BB2">
        <w:rPr>
          <w:rFonts w:asciiTheme="minorEastAsia" w:eastAsiaTheme="minorEastAsia" w:hAnsiTheme="minorEastAsia" w:hint="eastAsia"/>
          <w:sz w:val="24"/>
        </w:rPr>
        <w:t>（或者运营商提供的电能值）</w:t>
      </w:r>
      <w:r w:rsidRPr="00A96BB2">
        <w:rPr>
          <w:rFonts w:asciiTheme="minorEastAsia" w:eastAsiaTheme="minorEastAsia" w:hAnsiTheme="minorEastAsia" w:hint="eastAsia"/>
          <w:sz w:val="24"/>
        </w:rPr>
        <w:t>相比</w:t>
      </w:r>
      <w:r w:rsidRPr="007573BC">
        <w:rPr>
          <w:rFonts w:asciiTheme="minorEastAsia" w:eastAsiaTheme="minorEastAsia" w:hAnsiTheme="minorEastAsia" w:hint="eastAsia"/>
          <w:sz w:val="24"/>
        </w:rPr>
        <w:t>，</w:t>
      </w:r>
      <w:bookmarkStart w:id="63" w:name="_Hlk228008715"/>
      <w:r w:rsidRPr="007573BC">
        <w:rPr>
          <w:rFonts w:asciiTheme="minorEastAsia" w:eastAsiaTheme="minorEastAsia" w:hAnsiTheme="minorEastAsia" w:hint="eastAsia"/>
          <w:sz w:val="24"/>
        </w:rPr>
        <w:t>在有效充电行为条件下</w:t>
      </w:r>
      <w:bookmarkEnd w:id="63"/>
      <w:r w:rsidRPr="007573BC">
        <w:rPr>
          <w:rFonts w:asciiTheme="minorEastAsia" w:eastAsiaTheme="minorEastAsia" w:hAnsiTheme="minorEastAsia" w:hint="eastAsia"/>
          <w:sz w:val="24"/>
        </w:rPr>
        <w:t>按（1）式计算被检</w:t>
      </w:r>
      <w:r>
        <w:rPr>
          <w:rFonts w:asciiTheme="minorEastAsia" w:eastAsiaTheme="minorEastAsia" w:hAnsiTheme="minorEastAsia" w:hint="eastAsia"/>
          <w:sz w:val="24"/>
        </w:rPr>
        <w:t>充电机</w:t>
      </w:r>
      <w:r w:rsidRPr="007573BC">
        <w:rPr>
          <w:rFonts w:asciiTheme="minorEastAsia" w:eastAsiaTheme="minorEastAsia" w:hAnsiTheme="minorEastAsia" w:hint="eastAsia"/>
          <w:sz w:val="24"/>
        </w:rPr>
        <w:t>的</w:t>
      </w:r>
      <w:r w:rsidR="00D26294">
        <w:rPr>
          <w:rFonts w:asciiTheme="minorEastAsia" w:eastAsiaTheme="minorEastAsia" w:hAnsiTheme="minorEastAsia" w:hint="eastAsia"/>
          <w:sz w:val="24"/>
        </w:rPr>
        <w:t>工作</w:t>
      </w:r>
      <w:r w:rsidRPr="007573BC">
        <w:rPr>
          <w:rFonts w:asciiTheme="minorEastAsia" w:eastAsiaTheme="minorEastAsia" w:hAnsiTheme="minorEastAsia" w:hint="eastAsia"/>
          <w:sz w:val="24"/>
        </w:rPr>
        <w:t>误差</w:t>
      </w:r>
      <w:r w:rsidRPr="007573BC">
        <w:rPr>
          <w:rFonts w:asciiTheme="minorEastAsia" w:eastAsiaTheme="minorEastAsia" w:hAnsiTheme="minorEastAsia"/>
          <w:sz w:val="24"/>
        </w:rPr>
        <w:object w:dxaOrig="22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16" o:title=""/>
          </v:shape>
          <o:OLEObject Type="Embed" ProgID="Equation.3" ShapeID="_x0000_i1025" DrawAspect="Content" ObjectID="_1838805013" r:id="rId17"/>
        </w:object>
      </w:r>
      <w:r w:rsidRPr="007573BC">
        <w:rPr>
          <w:rFonts w:asciiTheme="minorEastAsia" w:eastAsiaTheme="minorEastAsia" w:hAnsiTheme="minorEastAsia" w:hint="eastAsia"/>
          <w:sz w:val="24"/>
        </w:rPr>
        <w:t>（%），结果应满足</w:t>
      </w:r>
      <w:r w:rsidR="00F517D2">
        <w:rPr>
          <w:rFonts w:asciiTheme="minorEastAsia" w:eastAsiaTheme="minorEastAsia" w:hAnsiTheme="minorEastAsia" w:hint="eastAsia"/>
          <w:sz w:val="24"/>
        </w:rPr>
        <w:t>表1</w:t>
      </w:r>
      <w:r w:rsidRPr="007573BC">
        <w:rPr>
          <w:rFonts w:asciiTheme="minorEastAsia" w:eastAsiaTheme="minorEastAsia" w:hAnsiTheme="minorEastAsia" w:hint="eastAsia"/>
          <w:sz w:val="24"/>
        </w:rPr>
        <w:t>的要求。</w:t>
      </w:r>
    </w:p>
    <w:p w:rsidR="00F517D2" w:rsidRPr="007573BC" w:rsidRDefault="00F517D2" w:rsidP="004B0580">
      <w:pPr>
        <w:autoSpaceDE w:val="0"/>
        <w:autoSpaceDN w:val="0"/>
        <w:adjustRightInd w:val="0"/>
        <w:ind w:firstLineChars="200" w:firstLine="480"/>
        <w:jc w:val="center"/>
        <w:rPr>
          <w:rFonts w:asciiTheme="minorEastAsia" w:eastAsiaTheme="minorEastAsia" w:hAnsiTheme="minorEastAsia"/>
          <w:sz w:val="24"/>
        </w:rPr>
      </w:pPr>
      <w:r w:rsidRPr="007573BC">
        <w:rPr>
          <w:rFonts w:asciiTheme="minorEastAsia" w:eastAsiaTheme="minorEastAsia" w:hAnsiTheme="minorEastAsia"/>
          <w:sz w:val="24"/>
        </w:rPr>
        <w:object w:dxaOrig="2040" w:dyaOrig="615">
          <v:shape id="_x0000_i1026" type="#_x0000_t75" style="width:102pt;height:30.75pt" o:ole="">
            <v:imagedata r:id="rId18" o:title=""/>
          </v:shape>
          <o:OLEObject Type="Embed" ProgID="Equation.DSMT4" ShapeID="_x0000_i1026" DrawAspect="Content" ObjectID="_1838805014" r:id="rId19"/>
        </w:object>
      </w:r>
      <w:r w:rsidRPr="007573BC">
        <w:rPr>
          <w:rFonts w:asciiTheme="minorEastAsia" w:eastAsiaTheme="minorEastAsia" w:hAnsiTheme="minorEastAsia" w:hint="eastAsia"/>
          <w:sz w:val="24"/>
        </w:rPr>
        <w:t xml:space="preserve"> （%）                     （1）</w:t>
      </w:r>
    </w:p>
    <w:p w:rsidR="00F517D2" w:rsidRPr="007573BC" w:rsidRDefault="00F517D2" w:rsidP="004B0580">
      <w:pPr>
        <w:autoSpaceDE w:val="0"/>
        <w:autoSpaceDN w:val="0"/>
        <w:adjustRightInd w:val="0"/>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式中：</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300" w:dyaOrig="255">
          <v:shape id="_x0000_i1027" type="#_x0000_t75" style="width:15pt;height:12.75pt" o:ole="">
            <v:imagedata r:id="rId20" o:title=""/>
          </v:shape>
          <o:OLEObject Type="Embed" ProgID="Equation.DSMT4" ShapeID="_x0000_i1027" DrawAspect="Content" ObjectID="_1838805015" r:id="rId21"/>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运营管理平台提供的电能值，</w:t>
      </w:r>
      <w:r w:rsidRPr="007573BC">
        <w:rPr>
          <w:rFonts w:asciiTheme="minorEastAsia" w:eastAsiaTheme="minorEastAsia" w:hAnsiTheme="minorEastAsia"/>
          <w:sz w:val="24"/>
        </w:rPr>
        <w:t>kWh</w:t>
      </w:r>
      <w:r w:rsidRPr="007573BC">
        <w:rPr>
          <w:rFonts w:asciiTheme="minorEastAsia" w:eastAsiaTheme="minorEastAsia" w:hAnsiTheme="minorEastAsia" w:hint="eastAsia"/>
          <w:sz w:val="24"/>
        </w:rPr>
        <w:t>；</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70" w:dyaOrig="255">
          <v:shape id="_x0000_i1028" type="#_x0000_t75" style="width:13.5pt;height:12.75pt" o:ole="">
            <v:imagedata r:id="rId22" o:title=""/>
          </v:shape>
          <o:OLEObject Type="Embed" ProgID="Equation.3" ShapeID="_x0000_i1028" DrawAspect="Content" ObjectID="_1838805016" r:id="rId23"/>
        </w:object>
      </w:r>
      <w:r w:rsidRPr="007573BC">
        <w:rPr>
          <w:rFonts w:asciiTheme="minorEastAsia" w:eastAsiaTheme="minorEastAsia" w:hAnsiTheme="minorEastAsia"/>
          <w:bCs/>
          <w:sz w:val="24"/>
        </w:rPr>
        <w:t>——</w:t>
      </w:r>
      <w:r w:rsidR="00D26294">
        <w:rPr>
          <w:rFonts w:asciiTheme="minorEastAsia" w:eastAsiaTheme="minorEastAsia" w:hAnsiTheme="minorEastAsia" w:hint="eastAsia"/>
          <w:bCs/>
          <w:sz w:val="24"/>
        </w:rPr>
        <w:t>检定装置</w:t>
      </w:r>
      <w:r w:rsidRPr="007573BC">
        <w:rPr>
          <w:rFonts w:asciiTheme="minorEastAsia" w:eastAsiaTheme="minorEastAsia" w:hAnsiTheme="minorEastAsia" w:hint="eastAsia"/>
          <w:sz w:val="24"/>
        </w:rPr>
        <w:t>测量的电能值，</w:t>
      </w:r>
      <w:r w:rsidRPr="007573BC">
        <w:rPr>
          <w:rFonts w:asciiTheme="minorEastAsia" w:eastAsiaTheme="minorEastAsia" w:hAnsiTheme="minorEastAsia"/>
          <w:sz w:val="24"/>
        </w:rPr>
        <w:t>kWh</w:t>
      </w:r>
      <w:r w:rsidRPr="007573BC">
        <w:rPr>
          <w:rFonts w:asciiTheme="minorEastAsia" w:eastAsiaTheme="minorEastAsia" w:hAnsiTheme="minorEastAsia" w:hint="eastAsia"/>
          <w:sz w:val="24"/>
        </w:rPr>
        <w:t>；</w:t>
      </w:r>
    </w:p>
    <w:p w:rsidR="00F517D2" w:rsidRPr="007573BC" w:rsidRDefault="00F517D2" w:rsidP="00F517D2">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85" w:dyaOrig="390">
          <v:shape id="_x0000_i1029" type="#_x0000_t75" style="width:14.25pt;height:20.25pt" o:ole="">
            <v:imagedata r:id="rId24" o:title=""/>
          </v:shape>
          <o:OLEObject Type="Embed" ProgID="Equation.3" ShapeID="_x0000_i1029" DrawAspect="Content" ObjectID="_1838805017" r:id="rId25"/>
        </w:object>
      </w:r>
      <w:r w:rsidRPr="007573BC">
        <w:rPr>
          <w:rFonts w:asciiTheme="minorEastAsia" w:eastAsiaTheme="minorEastAsia" w:hAnsiTheme="minorEastAsia"/>
          <w:bCs/>
          <w:sz w:val="24"/>
        </w:rPr>
        <w:t>——</w:t>
      </w:r>
      <w:r w:rsidR="00D26294">
        <w:rPr>
          <w:rFonts w:asciiTheme="minorEastAsia" w:eastAsiaTheme="minorEastAsia" w:hAnsiTheme="minorEastAsia" w:hint="eastAsia"/>
          <w:bCs/>
          <w:sz w:val="24"/>
        </w:rPr>
        <w:t>检定装置</w:t>
      </w:r>
      <w:r w:rsidRPr="007573BC">
        <w:rPr>
          <w:rFonts w:asciiTheme="minorEastAsia" w:eastAsiaTheme="minorEastAsia" w:hAnsiTheme="minorEastAsia" w:hint="eastAsia"/>
          <w:sz w:val="24"/>
        </w:rPr>
        <w:t>的已定系统误差，不需修正时</w:t>
      </w:r>
      <w:r w:rsidRPr="007573BC">
        <w:rPr>
          <w:rFonts w:asciiTheme="minorEastAsia" w:eastAsiaTheme="minorEastAsia" w:hAnsiTheme="minorEastAsia"/>
          <w:sz w:val="24"/>
        </w:rPr>
        <w:object w:dxaOrig="270" w:dyaOrig="375">
          <v:shape id="_x0000_i1030" type="#_x0000_t75" style="width:13.5pt;height:19.5pt" o:ole="">
            <v:imagedata r:id="rId26" o:title=""/>
          </v:shape>
          <o:OLEObject Type="Embed" ProgID="Equation.3" ShapeID="_x0000_i1030" DrawAspect="Content" ObjectID="_1838805018" r:id="rId27"/>
        </w:object>
      </w:r>
      <w:r w:rsidRPr="007573BC">
        <w:rPr>
          <w:rFonts w:asciiTheme="minorEastAsia" w:eastAsiaTheme="minorEastAsia" w:hAnsiTheme="minorEastAsia" w:hint="eastAsia"/>
          <w:sz w:val="24"/>
        </w:rPr>
        <w:t>＝0。</w:t>
      </w:r>
    </w:p>
    <w:p w:rsidR="00DD1863" w:rsidRPr="007573BC" w:rsidRDefault="00DD1863" w:rsidP="00F517D2">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lastRenderedPageBreak/>
        <w:t>7.</w:t>
      </w:r>
      <w:r w:rsidR="00F517D2">
        <w:rPr>
          <w:rFonts w:asciiTheme="minorEastAsia" w:eastAsiaTheme="minorEastAsia" w:hAnsiTheme="minorEastAsia"/>
          <w:sz w:val="24"/>
        </w:rPr>
        <w:t>3.2.3</w:t>
      </w:r>
      <w:r w:rsidRPr="007573BC">
        <w:rPr>
          <w:rFonts w:asciiTheme="minorEastAsia" w:eastAsiaTheme="minorEastAsia" w:hAnsiTheme="minorEastAsia" w:hint="eastAsia"/>
          <w:sz w:val="24"/>
        </w:rPr>
        <w:t xml:space="preserve">  时钟时刻误差</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运营管理平台提供的充电结束时刻与远程检定</w:t>
      </w:r>
      <w:r w:rsidR="00F517D2">
        <w:rPr>
          <w:rFonts w:asciiTheme="minorEastAsia" w:eastAsiaTheme="minorEastAsia" w:hAnsiTheme="minorEastAsia" w:hint="eastAsia"/>
          <w:sz w:val="24"/>
        </w:rPr>
        <w:t>仪器</w:t>
      </w:r>
      <w:r w:rsidRPr="007573BC">
        <w:rPr>
          <w:rFonts w:asciiTheme="minorEastAsia" w:eastAsiaTheme="minorEastAsia" w:hAnsiTheme="minorEastAsia" w:hint="eastAsia"/>
          <w:sz w:val="24"/>
        </w:rPr>
        <w:t>采集的充电结束时刻相比，按（2）式计算时钟时刻误差</w:t>
      </w:r>
      <w:r w:rsidRPr="007573BC">
        <w:rPr>
          <w:rFonts w:asciiTheme="minorEastAsia" w:eastAsiaTheme="minorEastAsia" w:hAnsiTheme="minorEastAsia"/>
          <w:sz w:val="24"/>
        </w:rPr>
        <w:object w:dxaOrig="375" w:dyaOrig="285">
          <v:shape id="_x0000_i1031" type="#_x0000_t75" style="width:19.5pt;height:14.25pt" o:ole="">
            <v:imagedata r:id="rId28" o:title=""/>
          </v:shape>
          <o:OLEObject Type="Embed" ProgID="Equation.3" ShapeID="_x0000_i1031" DrawAspect="Content" ObjectID="_1838805019" r:id="rId29"/>
        </w:object>
      </w:r>
      <w:r w:rsidRPr="007573BC">
        <w:rPr>
          <w:rFonts w:asciiTheme="minorEastAsia" w:eastAsiaTheme="minorEastAsia" w:hAnsiTheme="minorEastAsia" w:hint="eastAsia"/>
          <w:sz w:val="24"/>
        </w:rPr>
        <w:t>，结果应满足5.2条的要求。</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 xml:space="preserve">                         </w:t>
      </w:r>
      <w:r w:rsidRPr="007573BC">
        <w:rPr>
          <w:rFonts w:asciiTheme="minorEastAsia" w:eastAsiaTheme="minorEastAsia" w:hAnsiTheme="minorEastAsia"/>
          <w:sz w:val="24"/>
        </w:rPr>
        <w:object w:dxaOrig="1185" w:dyaOrig="450">
          <v:shape id="_x0000_i1032" type="#_x0000_t75" style="width:59.25pt;height:22.5pt" o:ole="">
            <v:imagedata r:id="rId30" o:title=""/>
          </v:shape>
          <o:OLEObject Type="Embed" ProgID="Equation.3" ShapeID="_x0000_i1032" DrawAspect="Content" ObjectID="_1838805020" r:id="rId31"/>
        </w:object>
      </w:r>
      <w:r w:rsidRPr="007573BC">
        <w:rPr>
          <w:rFonts w:asciiTheme="minorEastAsia" w:eastAsiaTheme="minorEastAsia" w:hAnsiTheme="minorEastAsia" w:hint="eastAsia"/>
          <w:sz w:val="24"/>
        </w:rPr>
        <w:t xml:space="preserve">                         （2）  </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t>式中</w:t>
      </w:r>
      <w:r w:rsidRPr="007573BC">
        <w:rPr>
          <w:rFonts w:asciiTheme="minorEastAsia" w:eastAsiaTheme="minorEastAsia" w:hAnsiTheme="minorEastAsia"/>
          <w:sz w:val="24"/>
        </w:rPr>
        <w:t>：</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hint="eastAsia"/>
          <w:sz w:val="24"/>
        </w:rPr>
        <w:object w:dxaOrig="375" w:dyaOrig="285">
          <v:shape id="_x0000_i1033" type="#_x0000_t75" style="width:19.5pt;height:14.25pt" o:ole="">
            <v:imagedata r:id="rId32" o:title=""/>
          </v:shape>
          <o:OLEObject Type="Embed" ProgID="Equation.3" ShapeID="_x0000_i1033" DrawAspect="Content" ObjectID="_1838805021" r:id="rId33"/>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时钟时刻误差，s；</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70" w:dyaOrig="285">
          <v:shape id="_x0000_i1034" type="#_x0000_t75" style="width:13.5pt;height:14.25pt" o:ole="">
            <v:imagedata r:id="rId34" o:title=""/>
          </v:shape>
          <o:OLEObject Type="Embed" ProgID="Equation.3" ShapeID="_x0000_i1034" DrawAspect="Content" ObjectID="_1838805022" r:id="rId35"/>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运营管理平台提供的充电结束时刻，s；</w:t>
      </w:r>
    </w:p>
    <w:p w:rsidR="00DD1863" w:rsidRPr="007573BC" w:rsidRDefault="00DD1863" w:rsidP="00DD1863">
      <w:pPr>
        <w:autoSpaceDE w:val="0"/>
        <w:autoSpaceDN w:val="0"/>
        <w:adjustRightInd w:val="0"/>
        <w:spacing w:line="360" w:lineRule="auto"/>
        <w:ind w:firstLineChars="200" w:firstLine="480"/>
        <w:rPr>
          <w:rFonts w:asciiTheme="minorEastAsia" w:eastAsiaTheme="minorEastAsia" w:hAnsiTheme="minorEastAsia"/>
          <w:sz w:val="24"/>
        </w:rPr>
      </w:pPr>
      <w:r w:rsidRPr="007573BC">
        <w:rPr>
          <w:rFonts w:asciiTheme="minorEastAsia" w:eastAsiaTheme="minorEastAsia" w:hAnsiTheme="minorEastAsia"/>
          <w:sz w:val="24"/>
        </w:rPr>
        <w:object w:dxaOrig="240" w:dyaOrig="270">
          <v:shape id="_x0000_i1035" type="#_x0000_t75" style="width:12.75pt;height:13.5pt" o:ole="">
            <v:imagedata r:id="rId36" o:title=""/>
          </v:shape>
          <o:OLEObject Type="Embed" ProgID="Equation.3" ShapeID="_x0000_i1035" DrawAspect="Content" ObjectID="_1838805023" r:id="rId37"/>
        </w:object>
      </w:r>
      <w:r w:rsidRPr="007573BC">
        <w:rPr>
          <w:rFonts w:asciiTheme="minorEastAsia" w:eastAsiaTheme="minorEastAsia" w:hAnsiTheme="minorEastAsia"/>
          <w:bCs/>
          <w:sz w:val="24"/>
        </w:rPr>
        <w:t>——</w:t>
      </w:r>
      <w:r w:rsidRPr="007573BC">
        <w:rPr>
          <w:rFonts w:asciiTheme="minorEastAsia" w:eastAsiaTheme="minorEastAsia" w:hAnsiTheme="minorEastAsia" w:hint="eastAsia"/>
          <w:sz w:val="24"/>
        </w:rPr>
        <w:t>远程检定模块采集的充电结束时刻，s。</w:t>
      </w:r>
    </w:p>
    <w:p w:rsidR="00DD1863" w:rsidRPr="00016D6D" w:rsidRDefault="00DD1863" w:rsidP="00016D6D">
      <w:pPr>
        <w:pStyle w:val="2"/>
        <w:ind w:firstLineChars="0" w:firstLine="0"/>
        <w:rPr>
          <w:rFonts w:asciiTheme="minorEastAsia" w:eastAsiaTheme="minorEastAsia" w:hAnsiTheme="minorEastAsia"/>
          <w:color w:val="auto"/>
          <w:sz w:val="24"/>
        </w:rPr>
      </w:pPr>
      <w:bookmarkStart w:id="64" w:name="_Toc106782298"/>
      <w:bookmarkStart w:id="65" w:name="_Toc228000451"/>
      <w:r w:rsidRPr="00016D6D">
        <w:rPr>
          <w:rFonts w:asciiTheme="minorEastAsia" w:eastAsiaTheme="minorEastAsia" w:hAnsiTheme="minorEastAsia"/>
          <w:color w:val="auto"/>
          <w:sz w:val="24"/>
        </w:rPr>
        <w:t>7.</w:t>
      </w:r>
      <w:r w:rsidR="001210BA" w:rsidRPr="00016D6D">
        <w:rPr>
          <w:rFonts w:asciiTheme="minorEastAsia" w:eastAsiaTheme="minorEastAsia" w:hAnsiTheme="minorEastAsia"/>
          <w:color w:val="auto"/>
          <w:sz w:val="24"/>
        </w:rPr>
        <w:t>4</w:t>
      </w:r>
      <w:r w:rsidRPr="00016D6D">
        <w:rPr>
          <w:rFonts w:asciiTheme="minorEastAsia" w:eastAsiaTheme="minorEastAsia" w:hAnsiTheme="minorEastAsia"/>
          <w:color w:val="auto"/>
          <w:sz w:val="24"/>
        </w:rPr>
        <w:t xml:space="preserve">  检定</w:t>
      </w:r>
      <w:r w:rsidRPr="00016D6D">
        <w:rPr>
          <w:rFonts w:asciiTheme="minorEastAsia" w:eastAsiaTheme="minorEastAsia" w:hAnsiTheme="minorEastAsia" w:hint="eastAsia"/>
          <w:color w:val="auto"/>
          <w:sz w:val="24"/>
        </w:rPr>
        <w:t>结果的处理</w:t>
      </w:r>
      <w:bookmarkEnd w:id="64"/>
      <w:bookmarkEnd w:id="65"/>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hint="eastAsia"/>
          <w:sz w:val="24"/>
        </w:rPr>
        <w:t xml:space="preserve">.1  </w:t>
      </w:r>
      <w:r w:rsidR="001210BA">
        <w:rPr>
          <w:rFonts w:asciiTheme="minorEastAsia" w:eastAsiaTheme="minorEastAsia" w:hAnsiTheme="minorEastAsia" w:hint="eastAsia"/>
          <w:sz w:val="24"/>
        </w:rPr>
        <w:t>检定结果的处理</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.1.1 判断各项数据一律以修约后的数据为准。</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 xml:space="preserve">.1.2 </w:t>
      </w:r>
      <w:r w:rsidR="001210BA">
        <w:rPr>
          <w:rFonts w:asciiTheme="minorEastAsia" w:eastAsiaTheme="minorEastAsia" w:hAnsiTheme="minorEastAsia" w:hint="eastAsia"/>
          <w:sz w:val="24"/>
        </w:rPr>
        <w:t>工作</w:t>
      </w:r>
      <w:r w:rsidRPr="007573BC">
        <w:rPr>
          <w:rFonts w:asciiTheme="minorEastAsia" w:eastAsiaTheme="minorEastAsia" w:hAnsiTheme="minorEastAsia" w:hint="eastAsia"/>
          <w:sz w:val="24"/>
        </w:rPr>
        <w:t>误差</w:t>
      </w:r>
      <w:r w:rsidRPr="007573BC">
        <w:rPr>
          <w:rFonts w:asciiTheme="minorEastAsia" w:eastAsiaTheme="minorEastAsia" w:hAnsiTheme="minorEastAsia"/>
          <w:sz w:val="24"/>
        </w:rPr>
        <w:t>的修约间距为</w:t>
      </w:r>
      <w:r w:rsidR="00DF7EC5">
        <w:rPr>
          <w:rFonts w:asciiTheme="minorEastAsia" w:eastAsiaTheme="minorEastAsia" w:hAnsiTheme="minorEastAsia" w:hint="eastAsia"/>
          <w:sz w:val="24"/>
        </w:rPr>
        <w:t>充电机</w:t>
      </w:r>
      <w:r w:rsidRPr="007573BC">
        <w:rPr>
          <w:rFonts w:asciiTheme="minorEastAsia" w:eastAsiaTheme="minorEastAsia" w:hAnsiTheme="minorEastAsia" w:hint="eastAsia"/>
          <w:sz w:val="24"/>
        </w:rPr>
        <w:t>准确度等级的1/10。</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.1.3</w:t>
      </w:r>
      <w:r w:rsidRPr="007573BC">
        <w:rPr>
          <w:rFonts w:asciiTheme="minorEastAsia" w:eastAsiaTheme="minorEastAsia" w:hAnsiTheme="minorEastAsia" w:hint="eastAsia"/>
          <w:sz w:val="24"/>
        </w:rPr>
        <w:t xml:space="preserve"> 时钟时刻误差的修约间距为1s。</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w:t>
      </w:r>
      <w:r w:rsidRPr="007573BC">
        <w:rPr>
          <w:rFonts w:asciiTheme="minorEastAsia" w:eastAsiaTheme="minorEastAsia" w:hAnsiTheme="minorEastAsia"/>
          <w:sz w:val="24"/>
        </w:rPr>
        <w:t>.</w:t>
      </w:r>
      <w:r w:rsidR="001210BA">
        <w:rPr>
          <w:rFonts w:asciiTheme="minorEastAsia" w:eastAsiaTheme="minorEastAsia" w:hAnsiTheme="minorEastAsia"/>
          <w:sz w:val="24"/>
        </w:rPr>
        <w:t>2</w:t>
      </w:r>
      <w:r w:rsidRPr="007573BC">
        <w:rPr>
          <w:rFonts w:asciiTheme="minorEastAsia" w:eastAsiaTheme="minorEastAsia" w:hAnsiTheme="minorEastAsia" w:hint="eastAsia"/>
          <w:sz w:val="24"/>
        </w:rPr>
        <w:t>测量数据修约方法</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w:t>
      </w:r>
      <w:r w:rsidR="001210BA">
        <w:rPr>
          <w:rFonts w:asciiTheme="minorEastAsia" w:eastAsiaTheme="minorEastAsia" w:hAnsiTheme="minorEastAsia"/>
          <w:sz w:val="24"/>
        </w:rPr>
        <w:t>4.2</w:t>
      </w:r>
      <w:r w:rsidRPr="007573BC">
        <w:rPr>
          <w:rFonts w:asciiTheme="minorEastAsia" w:eastAsiaTheme="minorEastAsia" w:hAnsiTheme="minorEastAsia" w:hint="eastAsia"/>
          <w:sz w:val="24"/>
        </w:rPr>
        <w:t>.1 化整间距数为1时的</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方法：保留位右边对保留位数字1来说，若大于0.5，则保留位加1；若小于0.5，则保留位不变；若等于0.5，则保留位是偶数时不变，保留位是奇数时加1。</w:t>
      </w:r>
    </w:p>
    <w:p w:rsidR="00DD1863" w:rsidRPr="007573BC" w:rsidRDefault="00DD1863" w:rsidP="001210BA">
      <w:pPr>
        <w:autoSpaceDE w:val="0"/>
        <w:autoSpaceDN w:val="0"/>
        <w:adjustRightInd w:val="0"/>
        <w:spacing w:line="360" w:lineRule="auto"/>
        <w:ind w:firstLineChars="200" w:firstLine="440"/>
        <w:rPr>
          <w:rFonts w:asciiTheme="minorEastAsia" w:eastAsiaTheme="minorEastAsia" w:hAnsiTheme="minorEastAsia"/>
          <w:sz w:val="24"/>
        </w:rPr>
      </w:pPr>
      <w:r w:rsidRPr="001210BA">
        <w:rPr>
          <w:rFonts w:asciiTheme="minorEastAsia" w:eastAsiaTheme="minorEastAsia" w:hAnsiTheme="minorEastAsia" w:hint="eastAsia"/>
          <w:sz w:val="22"/>
        </w:rPr>
        <w:t>注：“保留位”是指修约间距对应位的数，该值称为“保留位”。</w:t>
      </w:r>
    </w:p>
    <w:p w:rsidR="00DD1863" w:rsidRPr="007573BC" w:rsidRDefault="00DD1863" w:rsidP="001210BA">
      <w:pPr>
        <w:autoSpaceDE w:val="0"/>
        <w:autoSpaceDN w:val="0"/>
        <w:adjustRightInd w:val="0"/>
        <w:spacing w:line="360" w:lineRule="auto"/>
        <w:rPr>
          <w:rFonts w:asciiTheme="minorEastAsia" w:eastAsiaTheme="minorEastAsia" w:hAnsiTheme="minorEastAsia"/>
          <w:sz w:val="24"/>
        </w:rPr>
      </w:pPr>
      <w:r w:rsidRPr="007573BC">
        <w:rPr>
          <w:rFonts w:asciiTheme="minorEastAsia" w:eastAsiaTheme="minorEastAsia" w:hAnsiTheme="minorEastAsia" w:hint="eastAsia"/>
          <w:sz w:val="24"/>
        </w:rPr>
        <w:t>7.4.2</w:t>
      </w:r>
      <w:r w:rsidR="001210BA">
        <w:rPr>
          <w:rFonts w:asciiTheme="minorEastAsia" w:eastAsiaTheme="minorEastAsia" w:hAnsiTheme="minorEastAsia"/>
          <w:sz w:val="24"/>
        </w:rPr>
        <w:t>.2</w:t>
      </w:r>
      <w:r w:rsidRPr="007573BC">
        <w:rPr>
          <w:rFonts w:asciiTheme="minorEastAsia" w:eastAsiaTheme="minorEastAsia" w:hAnsiTheme="minorEastAsia" w:hint="eastAsia"/>
          <w:sz w:val="24"/>
        </w:rPr>
        <w:t xml:space="preserve"> </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间距数为</w:t>
      </w:r>
      <w:r w:rsidRPr="007573BC">
        <w:rPr>
          <w:rFonts w:asciiTheme="minorEastAsia" w:eastAsiaTheme="minorEastAsia" w:hAnsiTheme="minorEastAsia"/>
          <w:sz w:val="24"/>
        </w:rPr>
        <w:object w:dxaOrig="225" w:dyaOrig="240">
          <v:shape id="_x0000_i1036" type="#_x0000_t75" style="width:12pt;height:12.75pt" o:ole="">
            <v:imagedata r:id="rId38" o:title=""/>
          </v:shape>
          <o:OLEObject Type="Embed" ProgID="Equation.3" ShapeID="_x0000_i1036" DrawAspect="Content" ObjectID="_1838805024" r:id="rId39"/>
        </w:object>
      </w:r>
      <w:r w:rsidRPr="007573BC">
        <w:rPr>
          <w:rFonts w:asciiTheme="minorEastAsia" w:eastAsiaTheme="minorEastAsia" w:hAnsiTheme="minorEastAsia" w:hint="eastAsia"/>
          <w:sz w:val="24"/>
        </w:rPr>
        <w:t>（</w:t>
      </w:r>
      <w:r w:rsidRPr="007573BC">
        <w:rPr>
          <w:rFonts w:asciiTheme="minorEastAsia" w:eastAsiaTheme="minorEastAsia" w:hAnsiTheme="minorEastAsia"/>
          <w:sz w:val="24"/>
        </w:rPr>
        <w:object w:dxaOrig="585" w:dyaOrig="300">
          <v:shape id="_x0000_i1037" type="#_x0000_t75" style="width:29.25pt;height:15pt" o:ole="">
            <v:imagedata r:id="rId40" o:title=""/>
          </v:shape>
          <o:OLEObject Type="Embed" ProgID="Equation.3" ShapeID="_x0000_i1037" DrawAspect="Content" ObjectID="_1838805025" r:id="rId41"/>
        </w:object>
      </w:r>
      <w:r w:rsidRPr="007573BC">
        <w:rPr>
          <w:rFonts w:asciiTheme="minorEastAsia" w:eastAsiaTheme="minorEastAsia" w:hAnsiTheme="minorEastAsia" w:hint="eastAsia"/>
          <w:sz w:val="24"/>
        </w:rPr>
        <w:t>）时的化整方法：将测得数据除以</w:t>
      </w:r>
      <w:r w:rsidRPr="007573BC">
        <w:rPr>
          <w:rFonts w:asciiTheme="minorEastAsia" w:eastAsiaTheme="minorEastAsia" w:hAnsiTheme="minorEastAsia"/>
          <w:sz w:val="24"/>
        </w:rPr>
        <w:object w:dxaOrig="225" w:dyaOrig="240">
          <v:shape id="_x0000_i1038" type="#_x0000_t75" style="width:12pt;height:12.75pt" o:ole="">
            <v:imagedata r:id="rId38" o:title=""/>
          </v:shape>
          <o:OLEObject Type="Embed" ProgID="Equation.3" ShapeID="_x0000_i1038" DrawAspect="Content" ObjectID="_1838805026" r:id="rId42"/>
        </w:object>
      </w:r>
      <w:r w:rsidRPr="007573BC">
        <w:rPr>
          <w:rFonts w:asciiTheme="minorEastAsia" w:eastAsiaTheme="minorEastAsia" w:hAnsiTheme="minorEastAsia" w:hint="eastAsia"/>
          <w:sz w:val="24"/>
        </w:rPr>
        <w:t>，再按7.4.</w:t>
      </w:r>
      <w:r w:rsidR="001210BA">
        <w:rPr>
          <w:rFonts w:asciiTheme="minorEastAsia" w:eastAsiaTheme="minorEastAsia" w:hAnsiTheme="minorEastAsia"/>
          <w:sz w:val="24"/>
        </w:rPr>
        <w:t>2.</w:t>
      </w:r>
      <w:r w:rsidRPr="007573BC">
        <w:rPr>
          <w:rFonts w:asciiTheme="minorEastAsia" w:eastAsiaTheme="minorEastAsia" w:hAnsiTheme="minorEastAsia" w:hint="eastAsia"/>
          <w:sz w:val="24"/>
        </w:rPr>
        <w:t>1的方法</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以后再乘以</w:t>
      </w:r>
      <w:r w:rsidRPr="007573BC">
        <w:rPr>
          <w:rFonts w:asciiTheme="minorEastAsia" w:eastAsiaTheme="minorEastAsia" w:hAnsiTheme="minorEastAsia"/>
          <w:sz w:val="24"/>
        </w:rPr>
        <w:object w:dxaOrig="225" w:dyaOrig="240">
          <v:shape id="_x0000_i1039" type="#_x0000_t75" style="width:12pt;height:12.75pt" o:ole="">
            <v:imagedata r:id="rId38" o:title=""/>
          </v:shape>
          <o:OLEObject Type="Embed" ProgID="Equation.3" ShapeID="_x0000_i1039" DrawAspect="Content" ObjectID="_1838805027" r:id="rId43"/>
        </w:object>
      </w:r>
      <w:r w:rsidRPr="007573BC">
        <w:rPr>
          <w:rFonts w:asciiTheme="minorEastAsia" w:eastAsiaTheme="minorEastAsia" w:hAnsiTheme="minorEastAsia" w:hint="eastAsia"/>
          <w:sz w:val="24"/>
        </w:rPr>
        <w:t>，即为最后</w:t>
      </w:r>
      <w:r w:rsidR="001210BA">
        <w:rPr>
          <w:rFonts w:asciiTheme="minorEastAsia" w:eastAsiaTheme="minorEastAsia" w:hAnsiTheme="minorEastAsia" w:hint="eastAsia"/>
          <w:sz w:val="24"/>
        </w:rPr>
        <w:t>修约</w:t>
      </w:r>
      <w:r w:rsidRPr="007573BC">
        <w:rPr>
          <w:rFonts w:asciiTheme="minorEastAsia" w:eastAsiaTheme="minorEastAsia" w:hAnsiTheme="minorEastAsia" w:hint="eastAsia"/>
          <w:sz w:val="24"/>
        </w:rPr>
        <w:t>结果。</w:t>
      </w:r>
    </w:p>
    <w:p w:rsidR="001210BA" w:rsidRDefault="001210BA" w:rsidP="001210BA">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sz w:val="24"/>
        </w:rPr>
        <w:t>7</w:t>
      </w:r>
      <w:r w:rsidRPr="001210BA">
        <w:rPr>
          <w:rFonts w:asciiTheme="minorEastAsia" w:eastAsiaTheme="minorEastAsia" w:hAnsiTheme="minorEastAsia" w:hint="eastAsia"/>
          <w:sz w:val="24"/>
        </w:rPr>
        <w:t>.4.3</w:t>
      </w:r>
      <w:r>
        <w:rPr>
          <w:rFonts w:asciiTheme="minorEastAsia" w:eastAsiaTheme="minorEastAsia" w:hAnsiTheme="minorEastAsia"/>
          <w:sz w:val="24"/>
        </w:rPr>
        <w:t xml:space="preserve"> </w:t>
      </w:r>
      <w:r w:rsidRPr="001210BA">
        <w:rPr>
          <w:rFonts w:asciiTheme="minorEastAsia" w:eastAsiaTheme="minorEastAsia" w:hAnsiTheme="minorEastAsia" w:hint="eastAsia"/>
          <w:sz w:val="24"/>
        </w:rPr>
        <w:t>全部项目符合要求判定为合格，否则判定为不合格。检定合格的充电机发给检定证书(检定证书格式见附录B、C)</w:t>
      </w:r>
      <w:r>
        <w:rPr>
          <w:rFonts w:asciiTheme="minorEastAsia" w:eastAsiaTheme="minorEastAsia" w:hAnsiTheme="minorEastAsia" w:hint="eastAsia"/>
          <w:sz w:val="24"/>
        </w:rPr>
        <w:t>。</w:t>
      </w:r>
    </w:p>
    <w:p w:rsidR="001210BA" w:rsidRPr="001210BA" w:rsidRDefault="001210BA" w:rsidP="001210BA">
      <w:pPr>
        <w:autoSpaceDE w:val="0"/>
        <w:autoSpaceDN w:val="0"/>
        <w:adjustRightInd w:val="0"/>
        <w:spacing w:line="360" w:lineRule="auto"/>
        <w:rPr>
          <w:rFonts w:asciiTheme="minorEastAsia" w:eastAsiaTheme="minorEastAsia" w:hAnsiTheme="minorEastAsia"/>
          <w:sz w:val="24"/>
        </w:rPr>
      </w:pPr>
      <w:r w:rsidRPr="001210BA">
        <w:rPr>
          <w:rFonts w:asciiTheme="minorEastAsia" w:eastAsiaTheme="minorEastAsia" w:hAnsiTheme="minorEastAsia" w:hint="eastAsia"/>
          <w:sz w:val="24"/>
        </w:rPr>
        <w:t>7.4.4 检定合格的充电机必须在其内部使用的电能表或计量模块位置加以封印，分离使用的分流器也需加以封印。</w:t>
      </w:r>
    </w:p>
    <w:p w:rsidR="001210BA" w:rsidRPr="001210BA" w:rsidRDefault="001210BA" w:rsidP="001210BA">
      <w:pPr>
        <w:autoSpaceDE w:val="0"/>
        <w:autoSpaceDN w:val="0"/>
        <w:adjustRightInd w:val="0"/>
        <w:spacing w:line="360" w:lineRule="auto"/>
        <w:rPr>
          <w:rFonts w:asciiTheme="minorEastAsia" w:eastAsiaTheme="minorEastAsia" w:hAnsiTheme="minorEastAsia"/>
          <w:sz w:val="24"/>
        </w:rPr>
      </w:pPr>
      <w:r w:rsidRPr="001210BA">
        <w:rPr>
          <w:rFonts w:asciiTheme="minorEastAsia" w:eastAsiaTheme="minorEastAsia" w:hAnsiTheme="minorEastAsia" w:hint="eastAsia"/>
          <w:sz w:val="24"/>
        </w:rPr>
        <w:t>7.4.5 检定不合格的充电机发给检定结果通知书(格式见附录B、C)，并注销原检定合格封印或检定合格标记。</w:t>
      </w:r>
    </w:p>
    <w:p w:rsidR="001210BA" w:rsidRPr="00016D6D" w:rsidRDefault="001210BA" w:rsidP="00016D6D">
      <w:pPr>
        <w:pStyle w:val="2"/>
        <w:ind w:firstLineChars="0" w:firstLine="0"/>
        <w:rPr>
          <w:rFonts w:asciiTheme="minorEastAsia" w:eastAsiaTheme="minorEastAsia" w:hAnsiTheme="minorEastAsia"/>
          <w:color w:val="auto"/>
          <w:sz w:val="24"/>
        </w:rPr>
      </w:pPr>
      <w:bookmarkStart w:id="66" w:name="_Toc228000452"/>
      <w:r w:rsidRPr="00016D6D">
        <w:rPr>
          <w:rFonts w:asciiTheme="minorEastAsia" w:eastAsiaTheme="minorEastAsia" w:hAnsiTheme="minorEastAsia" w:hint="eastAsia"/>
          <w:color w:val="auto"/>
          <w:sz w:val="24"/>
        </w:rPr>
        <w:t>7.5 检定周期</w:t>
      </w:r>
      <w:bookmarkEnd w:id="66"/>
    </w:p>
    <w:p w:rsidR="001210BA" w:rsidRDefault="001210BA" w:rsidP="001210BA">
      <w:pPr>
        <w:autoSpaceDE w:val="0"/>
        <w:autoSpaceDN w:val="0"/>
        <w:adjustRightInd w:val="0"/>
        <w:spacing w:line="360" w:lineRule="auto"/>
        <w:ind w:firstLineChars="200" w:firstLine="480"/>
        <w:rPr>
          <w:rFonts w:asciiTheme="minorEastAsia" w:eastAsiaTheme="minorEastAsia" w:hAnsiTheme="minorEastAsia"/>
          <w:sz w:val="24"/>
        </w:rPr>
      </w:pPr>
      <w:r w:rsidRPr="001210BA">
        <w:rPr>
          <w:rFonts w:asciiTheme="minorEastAsia" w:eastAsiaTheme="minorEastAsia" w:hAnsiTheme="minorEastAsia" w:hint="eastAsia"/>
          <w:sz w:val="24"/>
        </w:rPr>
        <w:t>充电机的检定周期一般不超过3年</w:t>
      </w:r>
      <w:r>
        <w:rPr>
          <w:rFonts w:asciiTheme="minorEastAsia" w:eastAsiaTheme="minorEastAsia" w:hAnsiTheme="minorEastAsia" w:hint="eastAsia"/>
          <w:sz w:val="24"/>
        </w:rPr>
        <w:t>。</w:t>
      </w:r>
    </w:p>
    <w:p w:rsidR="00DD1863" w:rsidRPr="00DD1863" w:rsidRDefault="00DD1863" w:rsidP="001210BA">
      <w:pPr>
        <w:autoSpaceDE w:val="0"/>
        <w:autoSpaceDN w:val="0"/>
        <w:adjustRightInd w:val="0"/>
        <w:spacing w:line="360" w:lineRule="auto"/>
        <w:ind w:firstLineChars="200" w:firstLine="480"/>
        <w:rPr>
          <w:rFonts w:ascii="黑体" w:eastAsia="黑体"/>
          <w:sz w:val="24"/>
        </w:rPr>
      </w:pPr>
      <w:r w:rsidRPr="007573BC">
        <w:rPr>
          <w:rFonts w:asciiTheme="minorEastAsia" w:eastAsiaTheme="minorEastAsia" w:hAnsiTheme="minorEastAsia" w:hint="eastAsia"/>
          <w:sz w:val="24"/>
        </w:rPr>
        <w:lastRenderedPageBreak/>
        <w:t>注：涉及计量纠纷时，依据JJG 1149进行仲裁检定。</w:t>
      </w:r>
    </w:p>
    <w:p w:rsidR="003210A8" w:rsidRPr="001210BA" w:rsidRDefault="003210A8" w:rsidP="004C6DE1">
      <w:pPr>
        <w:autoSpaceDE w:val="0"/>
        <w:autoSpaceDN w:val="0"/>
        <w:adjustRightInd w:val="0"/>
        <w:spacing w:line="360" w:lineRule="auto"/>
        <w:ind w:firstLineChars="200" w:firstLine="480"/>
        <w:rPr>
          <w:rFonts w:ascii="宋体" w:hAnsi="宋体"/>
          <w:sz w:val="24"/>
        </w:rPr>
      </w:pPr>
    </w:p>
    <w:p w:rsidR="00313FF7" w:rsidRDefault="003210A8" w:rsidP="005F29D9">
      <w:pPr>
        <w:pStyle w:val="1"/>
        <w:keepNext w:val="0"/>
        <w:numPr>
          <w:ilvl w:val="0"/>
          <w:numId w:val="1"/>
        </w:numPr>
        <w:snapToGrid w:val="0"/>
        <w:spacing w:beforeLines="50" w:before="156" w:afterLines="50" w:after="156" w:line="360" w:lineRule="auto"/>
        <w:ind w:left="425" w:firstLineChars="0" w:hanging="425"/>
        <w:jc w:val="left"/>
      </w:pPr>
      <w:r w:rsidRPr="001C4BBF">
        <w:rPr>
          <w:u w:val="single"/>
        </w:rPr>
        <w:br w:type="page"/>
      </w:r>
    </w:p>
    <w:p w:rsidR="003A3E71" w:rsidRDefault="003A3E71">
      <w:pPr>
        <w:widowControl/>
        <w:jc w:val="left"/>
      </w:pPr>
    </w:p>
    <w:p w:rsidR="003210A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ascii="宋体" w:hAnsi="宋体"/>
          <w:szCs w:val="28"/>
        </w:rPr>
      </w:pPr>
      <w:bookmarkStart w:id="67" w:name="_Toc298321450"/>
      <w:bookmarkStart w:id="68" w:name="_Toc380391781"/>
      <w:bookmarkStart w:id="69" w:name="_Toc465926411"/>
      <w:bookmarkStart w:id="70" w:name="_Toc465926601"/>
      <w:bookmarkStart w:id="71" w:name="_Toc228000453"/>
      <w:r w:rsidRPr="001C4BBF">
        <w:rPr>
          <w:rFonts w:eastAsia="黑体" w:hint="eastAsia"/>
          <w:szCs w:val="28"/>
        </w:rPr>
        <w:t>附录</w:t>
      </w:r>
      <w:r w:rsidR="005F29D9">
        <w:rPr>
          <w:rFonts w:eastAsia="黑体"/>
          <w:szCs w:val="28"/>
        </w:rPr>
        <w:t>A</w:t>
      </w:r>
      <w:r w:rsidRPr="001C4BBF">
        <w:rPr>
          <w:rFonts w:eastAsia="黑体" w:hint="eastAsia"/>
          <w:szCs w:val="28"/>
        </w:rPr>
        <w:t xml:space="preserve"> </w:t>
      </w:r>
      <w:r w:rsidR="00203673">
        <w:rPr>
          <w:rFonts w:eastAsia="黑体" w:hint="eastAsia"/>
          <w:szCs w:val="28"/>
        </w:rPr>
        <w:t xml:space="preserve"> </w:t>
      </w:r>
      <w:r w:rsidR="005F29D9">
        <w:rPr>
          <w:rFonts w:eastAsia="黑体" w:hint="eastAsia"/>
          <w:szCs w:val="28"/>
        </w:rPr>
        <w:t>检定</w:t>
      </w:r>
      <w:r w:rsidRPr="001C4BBF">
        <w:rPr>
          <w:rFonts w:eastAsia="黑体" w:hint="eastAsia"/>
          <w:szCs w:val="28"/>
        </w:rPr>
        <w:t>证书</w:t>
      </w:r>
      <w:r w:rsidR="005F29D9">
        <w:rPr>
          <w:rFonts w:eastAsia="黑体" w:hint="eastAsia"/>
          <w:szCs w:val="28"/>
        </w:rPr>
        <w:t>/检定结果通知书</w:t>
      </w:r>
      <w:r w:rsidRPr="001C4BBF">
        <w:rPr>
          <w:rFonts w:eastAsia="黑体" w:hint="eastAsia"/>
          <w:szCs w:val="28"/>
        </w:rPr>
        <w:t>内页格式（第2页）</w:t>
      </w:r>
      <w:bookmarkEnd w:id="67"/>
      <w:bookmarkEnd w:id="68"/>
      <w:bookmarkEnd w:id="69"/>
      <w:bookmarkEnd w:id="70"/>
      <w:bookmarkEnd w:id="71"/>
    </w:p>
    <w:p w:rsidR="003210A8" w:rsidRPr="00203673" w:rsidRDefault="003210A8" w:rsidP="003210A8">
      <w:pPr>
        <w:spacing w:line="300" w:lineRule="auto"/>
        <w:jc w:val="center"/>
        <w:rPr>
          <w:rFonts w:ascii="黑体" w:eastAsia="黑体" w:hAnsi="黑体"/>
          <w:sz w:val="28"/>
          <w:szCs w:val="28"/>
        </w:rPr>
      </w:pPr>
      <w:r w:rsidRPr="00203673">
        <w:rPr>
          <w:rFonts w:ascii="黑体" w:eastAsia="黑体" w:hAnsi="黑体" w:hint="eastAsia"/>
          <w:szCs w:val="48"/>
        </w:rPr>
        <w:t>证书编号 XXXXXX-XXXX</w:t>
      </w:r>
    </w:p>
    <w:tbl>
      <w:tblPr>
        <w:tblW w:w="933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16"/>
        <w:gridCol w:w="180"/>
        <w:gridCol w:w="1433"/>
        <w:gridCol w:w="187"/>
        <w:gridCol w:w="1085"/>
        <w:gridCol w:w="715"/>
        <w:gridCol w:w="1439"/>
        <w:gridCol w:w="2983"/>
      </w:tblGrid>
      <w:tr w:rsidR="003210A8" w:rsidRPr="001C4BBF" w:rsidTr="002A194A">
        <w:trPr>
          <w:trHeight w:val="623"/>
          <w:jc w:val="center"/>
        </w:trPr>
        <w:tc>
          <w:tcPr>
            <w:tcW w:w="9338" w:type="dxa"/>
            <w:gridSpan w:val="8"/>
            <w:tcBorders>
              <w:top w:val="single" w:sz="4" w:space="0" w:color="000000"/>
              <w:left w:val="single" w:sz="4" w:space="0" w:color="000000"/>
              <w:bottom w:val="single" w:sz="4" w:space="0" w:color="000000"/>
              <w:right w:val="single" w:sz="4" w:space="0" w:color="000000"/>
            </w:tcBorders>
            <w:vAlign w:val="center"/>
          </w:tcPr>
          <w:p w:rsidR="003210A8" w:rsidRPr="001C4BBF" w:rsidRDefault="003D2E0E" w:rsidP="002A194A">
            <w:pPr>
              <w:widowControl/>
              <w:tabs>
                <w:tab w:val="num" w:pos="-3024"/>
                <w:tab w:val="left" w:pos="8948"/>
              </w:tabs>
              <w:snapToGrid w:val="0"/>
              <w:spacing w:line="0" w:lineRule="atLeast"/>
              <w:ind w:rightChars="12" w:right="25"/>
              <w:rPr>
                <w:szCs w:val="21"/>
              </w:rPr>
            </w:pPr>
            <w:r>
              <w:rPr>
                <w:rFonts w:hint="eastAsia"/>
                <w:szCs w:val="21"/>
              </w:rPr>
              <w:t>检定</w:t>
            </w:r>
            <w:r w:rsidR="003210A8" w:rsidRPr="001C4BBF">
              <w:rPr>
                <w:rFonts w:hint="eastAsia"/>
                <w:szCs w:val="21"/>
              </w:rPr>
              <w:t>机构授权说明</w:t>
            </w:r>
          </w:p>
        </w:tc>
      </w:tr>
      <w:tr w:rsidR="003210A8" w:rsidRPr="001C4BBF" w:rsidTr="002A194A">
        <w:trPr>
          <w:trHeight w:val="441"/>
          <w:jc w:val="center"/>
        </w:trPr>
        <w:tc>
          <w:tcPr>
            <w:tcW w:w="9338" w:type="dxa"/>
            <w:gridSpan w:val="8"/>
            <w:tcBorders>
              <w:top w:val="single" w:sz="4" w:space="0" w:color="000000"/>
              <w:left w:val="single" w:sz="4" w:space="0" w:color="000000"/>
              <w:bottom w:val="single" w:sz="4" w:space="0" w:color="000000"/>
              <w:right w:val="single" w:sz="4" w:space="0" w:color="000000"/>
            </w:tcBorders>
            <w:vAlign w:val="center"/>
          </w:tcPr>
          <w:p w:rsidR="003210A8" w:rsidRPr="001C4BBF" w:rsidRDefault="003D2E0E" w:rsidP="002A194A">
            <w:pPr>
              <w:widowControl/>
              <w:tabs>
                <w:tab w:val="num" w:pos="-3024"/>
                <w:tab w:val="left" w:pos="8948"/>
              </w:tabs>
              <w:snapToGrid w:val="0"/>
              <w:spacing w:line="0" w:lineRule="atLeast"/>
              <w:ind w:rightChars="12" w:right="25"/>
              <w:rPr>
                <w:szCs w:val="21"/>
              </w:rPr>
            </w:pPr>
            <w:r>
              <w:rPr>
                <w:rFonts w:hint="eastAsia"/>
                <w:szCs w:val="21"/>
              </w:rPr>
              <w:t>检定</w:t>
            </w:r>
            <w:r w:rsidR="003210A8" w:rsidRPr="001C4BBF">
              <w:rPr>
                <w:rFonts w:hint="eastAsia"/>
                <w:szCs w:val="21"/>
              </w:rPr>
              <w:t>环境条件及地点：</w:t>
            </w:r>
          </w:p>
        </w:tc>
      </w:tr>
      <w:tr w:rsidR="003210A8" w:rsidRPr="001C4BBF" w:rsidTr="002A194A">
        <w:trPr>
          <w:trHeight w:val="400"/>
          <w:jc w:val="center"/>
        </w:trPr>
        <w:tc>
          <w:tcPr>
            <w:tcW w:w="1316"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温</w:t>
            </w:r>
            <w:r w:rsidRPr="001C4BBF">
              <w:rPr>
                <w:rFonts w:hint="eastAsia"/>
                <w:szCs w:val="21"/>
              </w:rPr>
              <w:t xml:space="preserve">    </w:t>
            </w:r>
            <w:r w:rsidRPr="001C4BBF">
              <w:rPr>
                <w:rFonts w:hint="eastAsia"/>
                <w:szCs w:val="21"/>
              </w:rPr>
              <w:t>度</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5549D2">
            <w:pPr>
              <w:widowControl/>
              <w:tabs>
                <w:tab w:val="num" w:pos="-3024"/>
                <w:tab w:val="left" w:pos="8948"/>
              </w:tabs>
              <w:snapToGrid w:val="0"/>
              <w:spacing w:line="0" w:lineRule="atLeast"/>
              <w:ind w:rightChars="12" w:right="25" w:firstLineChars="550" w:firstLine="1155"/>
              <w:jc w:val="right"/>
              <w:rPr>
                <w:szCs w:val="21"/>
              </w:rPr>
            </w:pPr>
            <w:r w:rsidRPr="001C4BBF">
              <w:rPr>
                <w:rFonts w:hAnsi="宋体" w:hint="eastAsia"/>
                <w:szCs w:val="21"/>
              </w:rPr>
              <w:t>℃</w:t>
            </w:r>
          </w:p>
        </w:tc>
        <w:tc>
          <w:tcPr>
            <w:tcW w:w="1085"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地</w:t>
            </w:r>
            <w:r w:rsidRPr="001C4BBF">
              <w:rPr>
                <w:rFonts w:hint="eastAsia"/>
                <w:szCs w:val="21"/>
              </w:rPr>
              <w:t xml:space="preserve">   </w:t>
            </w:r>
            <w:r w:rsidRPr="001C4BBF">
              <w:rPr>
                <w:rFonts w:hint="eastAsia"/>
                <w:szCs w:val="21"/>
              </w:rPr>
              <w:t>点</w:t>
            </w:r>
          </w:p>
        </w:tc>
        <w:tc>
          <w:tcPr>
            <w:tcW w:w="5137" w:type="dxa"/>
            <w:gridSpan w:val="3"/>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p>
        </w:tc>
      </w:tr>
      <w:tr w:rsidR="003210A8" w:rsidRPr="001C4BBF" w:rsidTr="002A194A">
        <w:trPr>
          <w:trHeight w:val="452"/>
          <w:jc w:val="center"/>
        </w:trPr>
        <w:tc>
          <w:tcPr>
            <w:tcW w:w="1316"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湿</w:t>
            </w:r>
            <w:r w:rsidR="002A42BF">
              <w:rPr>
                <w:rFonts w:hint="eastAsia"/>
                <w:szCs w:val="21"/>
              </w:rPr>
              <w:t xml:space="preserve">    </w:t>
            </w:r>
            <w:r w:rsidRPr="001C4BBF">
              <w:rPr>
                <w:rFonts w:hint="eastAsia"/>
                <w:szCs w:val="21"/>
              </w:rPr>
              <w:t>度</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3210A8" w:rsidRPr="002A194A" w:rsidRDefault="003210A8" w:rsidP="005549D2">
            <w:pPr>
              <w:widowControl/>
              <w:tabs>
                <w:tab w:val="num" w:pos="-3024"/>
                <w:tab w:val="left" w:pos="8948"/>
              </w:tabs>
              <w:snapToGrid w:val="0"/>
              <w:spacing w:line="0" w:lineRule="atLeast"/>
              <w:ind w:rightChars="12" w:right="25"/>
              <w:jc w:val="right"/>
              <w:rPr>
                <w:rFonts w:asciiTheme="minorEastAsia" w:eastAsiaTheme="minorEastAsia" w:hAnsiTheme="minorEastAsia"/>
                <w:szCs w:val="21"/>
              </w:rPr>
            </w:pPr>
            <w:r w:rsidRPr="002A194A">
              <w:rPr>
                <w:rFonts w:asciiTheme="minorEastAsia" w:eastAsiaTheme="minorEastAsia" w:hAnsiTheme="minorEastAsia" w:hint="eastAsia"/>
                <w:szCs w:val="21"/>
              </w:rPr>
              <w:t>%</w:t>
            </w:r>
            <w:r w:rsidR="005549D2">
              <w:rPr>
                <w:rFonts w:asciiTheme="minorEastAsia" w:eastAsiaTheme="minorEastAsia" w:hAnsiTheme="minorEastAsia" w:hint="eastAsia"/>
                <w:szCs w:val="21"/>
              </w:rPr>
              <w:t>RH</w:t>
            </w:r>
            <w:r w:rsidRPr="002A194A">
              <w:rPr>
                <w:rFonts w:asciiTheme="minorEastAsia" w:eastAsiaTheme="minorEastAsia" w:hAnsiTheme="minorEastAsia" w:hint="eastAsia"/>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r w:rsidRPr="001C4BBF">
              <w:rPr>
                <w:rFonts w:hint="eastAsia"/>
                <w:szCs w:val="21"/>
              </w:rPr>
              <w:t>其</w:t>
            </w:r>
            <w:r w:rsidRPr="001C4BBF">
              <w:rPr>
                <w:rFonts w:hint="eastAsia"/>
                <w:szCs w:val="21"/>
              </w:rPr>
              <w:t xml:space="preserve">   </w:t>
            </w:r>
            <w:r w:rsidRPr="001C4BBF">
              <w:rPr>
                <w:rFonts w:hint="eastAsia"/>
                <w:szCs w:val="21"/>
              </w:rPr>
              <w:t>它</w:t>
            </w:r>
          </w:p>
        </w:tc>
        <w:tc>
          <w:tcPr>
            <w:tcW w:w="5137" w:type="dxa"/>
            <w:gridSpan w:val="3"/>
            <w:tcBorders>
              <w:top w:val="single" w:sz="4" w:space="0" w:color="000000"/>
              <w:left w:val="single" w:sz="4" w:space="0" w:color="000000"/>
              <w:bottom w:val="single" w:sz="4" w:space="0" w:color="000000"/>
              <w:right w:val="single" w:sz="4" w:space="0" w:color="000000"/>
            </w:tcBorders>
            <w:vAlign w:val="center"/>
          </w:tcPr>
          <w:p w:rsidR="003210A8" w:rsidRPr="001C4BBF" w:rsidRDefault="003210A8" w:rsidP="002A194A">
            <w:pPr>
              <w:widowControl/>
              <w:tabs>
                <w:tab w:val="num" w:pos="-3024"/>
                <w:tab w:val="left" w:pos="8948"/>
              </w:tabs>
              <w:snapToGrid w:val="0"/>
              <w:spacing w:line="0" w:lineRule="atLeast"/>
              <w:ind w:rightChars="12" w:right="25"/>
              <w:rPr>
                <w:szCs w:val="21"/>
              </w:rPr>
            </w:pPr>
          </w:p>
        </w:tc>
      </w:tr>
      <w:tr w:rsidR="003210A8" w:rsidRPr="001C4BBF" w:rsidTr="002A194A">
        <w:trPr>
          <w:trHeight w:val="371"/>
          <w:jc w:val="center"/>
        </w:trPr>
        <w:tc>
          <w:tcPr>
            <w:tcW w:w="9338" w:type="dxa"/>
            <w:gridSpan w:val="8"/>
            <w:tcBorders>
              <w:top w:val="single" w:sz="4" w:space="0" w:color="000000"/>
              <w:left w:val="single" w:sz="4" w:space="0" w:color="000000"/>
              <w:bottom w:val="single" w:sz="4" w:space="0" w:color="000000"/>
              <w:right w:val="single" w:sz="4" w:space="0" w:color="000000"/>
            </w:tcBorders>
          </w:tcPr>
          <w:p w:rsidR="003210A8" w:rsidRPr="001C4BBF" w:rsidRDefault="003D2E0E" w:rsidP="00946E68">
            <w:pPr>
              <w:rPr>
                <w:szCs w:val="21"/>
              </w:rPr>
            </w:pPr>
            <w:r>
              <w:rPr>
                <w:rFonts w:hint="eastAsia"/>
                <w:szCs w:val="21"/>
              </w:rPr>
              <w:t>检定</w:t>
            </w:r>
            <w:r w:rsidR="003210A8" w:rsidRPr="001C4BBF">
              <w:rPr>
                <w:rFonts w:hint="eastAsia"/>
                <w:szCs w:val="21"/>
              </w:rPr>
              <w:t>所依据的技术文件（代号、名称）：</w:t>
            </w:r>
          </w:p>
          <w:p w:rsidR="003210A8" w:rsidRPr="001C4BBF" w:rsidRDefault="003210A8" w:rsidP="00946E68">
            <w:pPr>
              <w:rPr>
                <w:szCs w:val="21"/>
              </w:rPr>
            </w:pPr>
            <w:r w:rsidRPr="001C4BBF">
              <w:rPr>
                <w:rFonts w:hint="eastAsia"/>
                <w:szCs w:val="21"/>
              </w:rPr>
              <w:t xml:space="preserve">   </w:t>
            </w:r>
          </w:p>
          <w:p w:rsidR="003210A8" w:rsidRPr="001C4BBF" w:rsidRDefault="003210A8" w:rsidP="00946E68">
            <w:pPr>
              <w:rPr>
                <w:szCs w:val="21"/>
              </w:rPr>
            </w:pPr>
          </w:p>
        </w:tc>
      </w:tr>
      <w:tr w:rsidR="003210A8" w:rsidRPr="001C4BBF" w:rsidTr="002A194A">
        <w:trPr>
          <w:trHeight w:val="371"/>
          <w:jc w:val="center"/>
        </w:trPr>
        <w:tc>
          <w:tcPr>
            <w:tcW w:w="9338" w:type="dxa"/>
            <w:gridSpan w:val="8"/>
            <w:tcBorders>
              <w:top w:val="single" w:sz="4" w:space="0" w:color="000000"/>
              <w:left w:val="single" w:sz="4" w:space="0" w:color="000000"/>
              <w:bottom w:val="single" w:sz="4" w:space="0" w:color="000000"/>
              <w:right w:val="single" w:sz="4" w:space="0" w:color="000000"/>
            </w:tcBorders>
          </w:tcPr>
          <w:p w:rsidR="003210A8" w:rsidRPr="001C4BBF" w:rsidRDefault="003D2E0E" w:rsidP="00946E68">
            <w:pPr>
              <w:rPr>
                <w:szCs w:val="21"/>
              </w:rPr>
            </w:pPr>
            <w:r>
              <w:rPr>
                <w:rFonts w:hint="eastAsia"/>
                <w:szCs w:val="21"/>
              </w:rPr>
              <w:t>检定</w:t>
            </w:r>
            <w:r w:rsidR="003210A8" w:rsidRPr="001C4BBF">
              <w:rPr>
                <w:rFonts w:hint="eastAsia"/>
                <w:szCs w:val="21"/>
              </w:rPr>
              <w:t>所使用的主要测量标准：</w:t>
            </w:r>
          </w:p>
        </w:tc>
      </w:tr>
      <w:tr w:rsidR="003210A8" w:rsidRPr="001C4BBF" w:rsidTr="002A194A">
        <w:trPr>
          <w:trHeight w:hRule="exact" w:val="841"/>
          <w:jc w:val="center"/>
        </w:trPr>
        <w:tc>
          <w:tcPr>
            <w:tcW w:w="1496" w:type="dxa"/>
            <w:gridSpan w:val="2"/>
            <w:tcBorders>
              <w:top w:val="single" w:sz="4" w:space="0" w:color="000000"/>
              <w:left w:val="single" w:sz="4" w:space="0" w:color="000000"/>
            </w:tcBorders>
            <w:vAlign w:val="center"/>
          </w:tcPr>
          <w:p w:rsidR="003210A8" w:rsidRPr="001C4BBF" w:rsidRDefault="003210A8" w:rsidP="00946E68">
            <w:pPr>
              <w:jc w:val="center"/>
              <w:rPr>
                <w:szCs w:val="21"/>
              </w:rPr>
            </w:pPr>
            <w:r w:rsidRPr="001C4BBF">
              <w:rPr>
                <w:rFonts w:hint="eastAsia"/>
                <w:szCs w:val="21"/>
              </w:rPr>
              <w:t>名</w:t>
            </w:r>
            <w:r w:rsidRPr="001C4BBF">
              <w:rPr>
                <w:rFonts w:hint="eastAsia"/>
                <w:szCs w:val="21"/>
              </w:rPr>
              <w:t xml:space="preserve">  </w:t>
            </w:r>
            <w:r w:rsidRPr="001C4BBF">
              <w:rPr>
                <w:rFonts w:hint="eastAsia"/>
                <w:szCs w:val="21"/>
              </w:rPr>
              <w:t>称</w:t>
            </w:r>
          </w:p>
        </w:tc>
        <w:tc>
          <w:tcPr>
            <w:tcW w:w="1433" w:type="dxa"/>
            <w:tcBorders>
              <w:top w:val="single" w:sz="4" w:space="0" w:color="000000"/>
            </w:tcBorders>
            <w:vAlign w:val="center"/>
          </w:tcPr>
          <w:p w:rsidR="003210A8" w:rsidRPr="001C4BBF" w:rsidRDefault="003210A8" w:rsidP="00946E68">
            <w:pPr>
              <w:jc w:val="center"/>
            </w:pPr>
            <w:r w:rsidRPr="001C4BBF">
              <w:rPr>
                <w:rFonts w:hint="eastAsia"/>
                <w:szCs w:val="21"/>
              </w:rPr>
              <w:t>测量范围</w:t>
            </w:r>
          </w:p>
        </w:tc>
        <w:tc>
          <w:tcPr>
            <w:tcW w:w="1987" w:type="dxa"/>
            <w:gridSpan w:val="3"/>
            <w:tcBorders>
              <w:top w:val="single" w:sz="4" w:space="0" w:color="000000"/>
            </w:tcBorders>
            <w:vAlign w:val="center"/>
          </w:tcPr>
          <w:p w:rsidR="003210A8" w:rsidRPr="001C4BBF" w:rsidRDefault="003210A8" w:rsidP="00946E68">
            <w:pPr>
              <w:jc w:val="center"/>
              <w:rPr>
                <w:szCs w:val="21"/>
              </w:rPr>
            </w:pPr>
            <w:r w:rsidRPr="001C4BBF">
              <w:rPr>
                <w:rFonts w:hint="eastAsia"/>
                <w:szCs w:val="21"/>
              </w:rPr>
              <w:t>不确定度</w:t>
            </w:r>
            <w:r w:rsidRPr="001C4BBF">
              <w:rPr>
                <w:rFonts w:hint="eastAsia"/>
                <w:szCs w:val="21"/>
              </w:rPr>
              <w:t>/</w:t>
            </w:r>
          </w:p>
          <w:p w:rsidR="003210A8" w:rsidRPr="001C4BBF" w:rsidRDefault="003210A8" w:rsidP="00946E68">
            <w:pPr>
              <w:jc w:val="center"/>
              <w:rPr>
                <w:szCs w:val="21"/>
              </w:rPr>
            </w:pPr>
            <w:r w:rsidRPr="001C4BBF">
              <w:rPr>
                <w:rFonts w:hint="eastAsia"/>
                <w:szCs w:val="21"/>
              </w:rPr>
              <w:t>准确度等级</w:t>
            </w:r>
          </w:p>
        </w:tc>
        <w:tc>
          <w:tcPr>
            <w:tcW w:w="1439" w:type="dxa"/>
            <w:tcBorders>
              <w:top w:val="single" w:sz="4" w:space="0" w:color="000000"/>
            </w:tcBorders>
            <w:vAlign w:val="center"/>
          </w:tcPr>
          <w:p w:rsidR="003210A8" w:rsidRPr="001C4BBF" w:rsidRDefault="003210A8" w:rsidP="00946E68">
            <w:pPr>
              <w:jc w:val="center"/>
              <w:rPr>
                <w:szCs w:val="21"/>
              </w:rPr>
            </w:pPr>
            <w:r w:rsidRPr="001C4BBF">
              <w:rPr>
                <w:rFonts w:hint="eastAsia"/>
                <w:szCs w:val="21"/>
              </w:rPr>
              <w:t>检定</w:t>
            </w:r>
            <w:r w:rsidRPr="001C4BBF">
              <w:rPr>
                <w:rFonts w:hint="eastAsia"/>
                <w:szCs w:val="21"/>
              </w:rPr>
              <w:t>/</w:t>
            </w:r>
            <w:r w:rsidRPr="001C4BBF">
              <w:rPr>
                <w:rFonts w:hint="eastAsia"/>
                <w:szCs w:val="21"/>
              </w:rPr>
              <w:t>校准证书编号</w:t>
            </w:r>
          </w:p>
        </w:tc>
        <w:tc>
          <w:tcPr>
            <w:tcW w:w="2983" w:type="dxa"/>
            <w:tcBorders>
              <w:top w:val="single" w:sz="4" w:space="0" w:color="000000"/>
              <w:right w:val="single" w:sz="4" w:space="0" w:color="000000"/>
            </w:tcBorders>
            <w:vAlign w:val="center"/>
          </w:tcPr>
          <w:p w:rsidR="003210A8" w:rsidRPr="001C4BBF" w:rsidRDefault="003210A8" w:rsidP="00946E68">
            <w:pPr>
              <w:jc w:val="center"/>
              <w:rPr>
                <w:szCs w:val="21"/>
              </w:rPr>
            </w:pPr>
            <w:r w:rsidRPr="001C4BBF">
              <w:rPr>
                <w:rFonts w:hint="eastAsia"/>
                <w:szCs w:val="21"/>
              </w:rPr>
              <w:t>证书有效期至</w:t>
            </w:r>
          </w:p>
        </w:tc>
      </w:tr>
      <w:tr w:rsidR="003210A8" w:rsidRPr="001C4BBF" w:rsidTr="002A194A">
        <w:trPr>
          <w:trHeight w:hRule="exact" w:val="4909"/>
          <w:jc w:val="center"/>
        </w:trPr>
        <w:tc>
          <w:tcPr>
            <w:tcW w:w="1496" w:type="dxa"/>
            <w:gridSpan w:val="2"/>
            <w:tcBorders>
              <w:left w:val="single" w:sz="4" w:space="0" w:color="000000"/>
            </w:tcBorders>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1433" w:type="dxa"/>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1987" w:type="dxa"/>
            <w:gridSpan w:val="3"/>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1439" w:type="dxa"/>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c>
          <w:tcPr>
            <w:tcW w:w="2983" w:type="dxa"/>
            <w:tcBorders>
              <w:right w:val="single" w:sz="4" w:space="0" w:color="000000"/>
            </w:tcBorders>
          </w:tcPr>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p w:rsidR="003210A8" w:rsidRPr="001C4BBF" w:rsidRDefault="003210A8" w:rsidP="00946E68">
            <w:pPr>
              <w:spacing w:line="360" w:lineRule="auto"/>
              <w:jc w:val="center"/>
              <w:rPr>
                <w:rFonts w:ascii="宋体" w:hAnsi="宋体"/>
                <w:szCs w:val="21"/>
              </w:rPr>
            </w:pPr>
          </w:p>
        </w:tc>
      </w:tr>
    </w:tbl>
    <w:p w:rsidR="00B04A4E" w:rsidRDefault="00B04A4E" w:rsidP="003210A8">
      <w:pPr>
        <w:ind w:firstLineChars="300" w:firstLine="630"/>
        <w:rPr>
          <w:rFonts w:ascii="仿宋" w:eastAsia="仿宋" w:hAnsi="仿宋"/>
          <w:szCs w:val="21"/>
        </w:rPr>
      </w:pPr>
    </w:p>
    <w:p w:rsidR="003210A8" w:rsidRPr="001C4BBF" w:rsidRDefault="002A194A" w:rsidP="003210A8">
      <w:pPr>
        <w:snapToGrid w:val="0"/>
        <w:jc w:val="center"/>
        <w:rPr>
          <w:sz w:val="18"/>
          <w:szCs w:val="18"/>
        </w:rPr>
      </w:pPr>
      <w:r w:rsidRPr="00FF4947">
        <w:rPr>
          <w:sz w:val="24"/>
        </w:rPr>
        <w:t>第</w:t>
      </w:r>
      <w:r w:rsidRPr="0039077C">
        <w:rPr>
          <w:rFonts w:asciiTheme="minorEastAsia" w:eastAsiaTheme="minorEastAsia" w:hAnsiTheme="minorEastAsia"/>
          <w:sz w:val="24"/>
        </w:rPr>
        <w:t>X</w:t>
      </w:r>
      <w:r w:rsidRPr="00FF4947">
        <w:rPr>
          <w:sz w:val="24"/>
        </w:rPr>
        <w:t>页</w:t>
      </w:r>
      <w:r w:rsidRPr="00FF4947">
        <w:rPr>
          <w:sz w:val="24"/>
        </w:rPr>
        <w:t xml:space="preserve"> </w:t>
      </w:r>
      <w:r w:rsidRPr="00FF4947">
        <w:rPr>
          <w:sz w:val="24"/>
        </w:rPr>
        <w:t>共</w:t>
      </w:r>
      <w:r w:rsidRPr="0039077C">
        <w:rPr>
          <w:rFonts w:asciiTheme="minorEastAsia" w:eastAsiaTheme="minorEastAsia" w:hAnsiTheme="minorEastAsia"/>
          <w:sz w:val="24"/>
        </w:rPr>
        <w:t>X</w:t>
      </w:r>
      <w:r w:rsidRPr="00FF4947">
        <w:rPr>
          <w:sz w:val="24"/>
        </w:rPr>
        <w:t>页</w:t>
      </w:r>
    </w:p>
    <w:p w:rsidR="007B78A7" w:rsidRPr="001C4BBF" w:rsidRDefault="007B78A7">
      <w:pPr>
        <w:widowControl/>
        <w:jc w:val="left"/>
        <w:rPr>
          <w:rFonts w:ascii="黑体" w:eastAsia="黑体"/>
          <w:sz w:val="24"/>
        </w:rPr>
      </w:pPr>
      <w:bookmarkStart w:id="72" w:name="_Toc298321451"/>
      <w:bookmarkStart w:id="73" w:name="_Toc380391782"/>
      <w:bookmarkStart w:id="74" w:name="_Toc465926412"/>
      <w:bookmarkStart w:id="75" w:name="_Toc465926602"/>
      <w:r w:rsidRPr="001C4BBF">
        <w:rPr>
          <w:rFonts w:eastAsia="黑体"/>
          <w:sz w:val="24"/>
        </w:rPr>
        <w:br w:type="page"/>
      </w:r>
    </w:p>
    <w:p w:rsidR="00946E68" w:rsidRPr="001C4BBF" w:rsidRDefault="003210A8" w:rsidP="00903DCA">
      <w:pPr>
        <w:pStyle w:val="1"/>
        <w:keepNext w:val="0"/>
        <w:numPr>
          <w:ilvl w:val="0"/>
          <w:numId w:val="1"/>
        </w:numPr>
        <w:snapToGrid w:val="0"/>
        <w:spacing w:beforeLines="50" w:before="156" w:afterLines="50" w:after="156" w:line="360" w:lineRule="auto"/>
        <w:ind w:left="425" w:firstLineChars="0" w:hanging="425"/>
        <w:jc w:val="left"/>
        <w:rPr>
          <w:rFonts w:eastAsia="黑体"/>
          <w:szCs w:val="28"/>
        </w:rPr>
      </w:pPr>
      <w:bookmarkStart w:id="76" w:name="_Toc228000454"/>
      <w:r w:rsidRPr="001C4BBF">
        <w:rPr>
          <w:rFonts w:eastAsia="黑体" w:hint="eastAsia"/>
          <w:szCs w:val="28"/>
        </w:rPr>
        <w:lastRenderedPageBreak/>
        <w:t>附录</w:t>
      </w:r>
      <w:r w:rsidR="003D2E0E">
        <w:rPr>
          <w:rFonts w:eastAsia="黑体"/>
          <w:szCs w:val="28"/>
        </w:rPr>
        <w:t>B</w:t>
      </w:r>
      <w:r w:rsidRPr="001C4BBF">
        <w:rPr>
          <w:rFonts w:eastAsia="黑体" w:hint="eastAsia"/>
          <w:szCs w:val="28"/>
        </w:rPr>
        <w:t xml:space="preserve"> </w:t>
      </w:r>
      <w:r w:rsidR="00203673">
        <w:rPr>
          <w:rFonts w:eastAsia="黑体" w:hint="eastAsia"/>
          <w:szCs w:val="28"/>
        </w:rPr>
        <w:t xml:space="preserve"> </w:t>
      </w:r>
      <w:r w:rsidR="003D2E0E">
        <w:rPr>
          <w:rFonts w:eastAsia="黑体" w:hint="eastAsia"/>
          <w:szCs w:val="28"/>
        </w:rPr>
        <w:t>检定</w:t>
      </w:r>
      <w:r w:rsidR="003D2E0E" w:rsidRPr="001C4BBF">
        <w:rPr>
          <w:rFonts w:eastAsia="黑体" w:hint="eastAsia"/>
          <w:szCs w:val="28"/>
        </w:rPr>
        <w:t>证书</w:t>
      </w:r>
      <w:r w:rsidR="003D2E0E">
        <w:rPr>
          <w:rFonts w:eastAsia="黑体" w:hint="eastAsia"/>
          <w:szCs w:val="28"/>
        </w:rPr>
        <w:t>/检定结果通知书</w:t>
      </w:r>
      <w:r w:rsidRPr="001C4BBF">
        <w:rPr>
          <w:rFonts w:eastAsia="黑体" w:hint="eastAsia"/>
          <w:szCs w:val="28"/>
        </w:rPr>
        <w:t>结果页格式（第3页）</w:t>
      </w:r>
      <w:bookmarkEnd w:id="72"/>
      <w:bookmarkEnd w:id="73"/>
      <w:bookmarkEnd w:id="74"/>
      <w:bookmarkEnd w:id="75"/>
      <w:bookmarkEnd w:id="76"/>
    </w:p>
    <w:p w:rsidR="007B78A7" w:rsidRPr="001C4BBF" w:rsidRDefault="007B78A7" w:rsidP="003D63CE">
      <w:pPr>
        <w:pStyle w:val="a0"/>
        <w:spacing w:before="0" w:after="0" w:line="360" w:lineRule="auto"/>
        <w:rPr>
          <w:sz w:val="21"/>
          <w:szCs w:val="21"/>
        </w:rPr>
      </w:pPr>
      <w:r w:rsidRPr="001C4BBF">
        <w:rPr>
          <w:rFonts w:hint="eastAsia"/>
          <w:sz w:val="21"/>
          <w:szCs w:val="21"/>
        </w:rPr>
        <w:t>证书编号 XXXXXX-XXXX</w:t>
      </w:r>
    </w:p>
    <w:p w:rsidR="007B78A7" w:rsidRPr="002A194A" w:rsidRDefault="003D2E0E" w:rsidP="003D63CE">
      <w:pPr>
        <w:spacing w:line="360" w:lineRule="auto"/>
        <w:jc w:val="center"/>
        <w:rPr>
          <w:rFonts w:ascii="黑体" w:eastAsia="黑体" w:hAnsi="黑体"/>
          <w:sz w:val="48"/>
          <w:szCs w:val="48"/>
        </w:rPr>
      </w:pPr>
      <w:r>
        <w:rPr>
          <w:rFonts w:ascii="黑体" w:eastAsia="黑体" w:hAnsi="黑体" w:hint="eastAsia"/>
          <w:sz w:val="48"/>
          <w:szCs w:val="48"/>
        </w:rPr>
        <w:t>检 定</w:t>
      </w:r>
      <w:r w:rsidR="002A194A">
        <w:rPr>
          <w:rFonts w:ascii="黑体" w:eastAsia="黑体" w:hAnsi="黑体" w:hint="eastAsia"/>
          <w:sz w:val="48"/>
          <w:szCs w:val="48"/>
        </w:rPr>
        <w:t xml:space="preserve"> </w:t>
      </w:r>
      <w:r w:rsidR="007B78A7" w:rsidRPr="002A194A">
        <w:rPr>
          <w:rFonts w:ascii="黑体" w:eastAsia="黑体" w:hAnsi="黑体" w:hint="eastAsia"/>
          <w:sz w:val="48"/>
          <w:szCs w:val="48"/>
        </w:rPr>
        <w:t>结</w:t>
      </w:r>
      <w:r w:rsidR="002A194A">
        <w:rPr>
          <w:rFonts w:ascii="黑体" w:eastAsia="黑体" w:hAnsi="黑体" w:hint="eastAsia"/>
          <w:sz w:val="48"/>
          <w:szCs w:val="48"/>
        </w:rPr>
        <w:t xml:space="preserve"> </w:t>
      </w:r>
      <w:r w:rsidR="007B78A7" w:rsidRPr="002A194A">
        <w:rPr>
          <w:rFonts w:ascii="黑体" w:eastAsia="黑体" w:hAnsi="黑体" w:hint="eastAsia"/>
          <w:sz w:val="48"/>
          <w:szCs w:val="48"/>
        </w:rPr>
        <w:t>果</w:t>
      </w:r>
    </w:p>
    <w:p w:rsidR="007B78A7" w:rsidRPr="003D2E0E" w:rsidRDefault="007B78A7" w:rsidP="003D2E0E">
      <w:pPr>
        <w:spacing w:line="360" w:lineRule="auto"/>
        <w:jc w:val="left"/>
        <w:rPr>
          <w:rFonts w:asciiTheme="minorEastAsia" w:eastAsiaTheme="minorEastAsia" w:hAnsiTheme="minorEastAsia"/>
          <w:sz w:val="24"/>
        </w:rPr>
      </w:pPr>
      <w:r w:rsidRPr="003D2E0E">
        <w:rPr>
          <w:rFonts w:asciiTheme="minorEastAsia" w:eastAsiaTheme="minorEastAsia" w:hAnsiTheme="minorEastAsia" w:hint="eastAsia"/>
          <w:sz w:val="24"/>
        </w:rPr>
        <w:t>1.</w:t>
      </w:r>
      <w:r w:rsidR="002A194A" w:rsidRPr="003D2E0E">
        <w:rPr>
          <w:rFonts w:asciiTheme="minorEastAsia" w:eastAsiaTheme="minorEastAsia" w:hAnsiTheme="minorEastAsia" w:hint="eastAsia"/>
          <w:sz w:val="24"/>
        </w:rPr>
        <w:t xml:space="preserve"> </w:t>
      </w:r>
      <w:r w:rsidRPr="003D2E0E">
        <w:rPr>
          <w:rFonts w:asciiTheme="minorEastAsia" w:eastAsiaTheme="minorEastAsia" w:hAnsiTheme="minorEastAsia" w:hint="eastAsia"/>
          <w:sz w:val="24"/>
        </w:rPr>
        <w:t>外观</w:t>
      </w:r>
      <w:r w:rsidR="003D2E0E" w:rsidRPr="003D2E0E">
        <w:rPr>
          <w:rFonts w:asciiTheme="minorEastAsia" w:eastAsiaTheme="minorEastAsia" w:hAnsiTheme="minorEastAsia" w:hint="eastAsia"/>
          <w:sz w:val="24"/>
        </w:rPr>
        <w:t>及功能</w:t>
      </w:r>
      <w:r w:rsidRPr="003D2E0E">
        <w:rPr>
          <w:rFonts w:asciiTheme="minorEastAsia" w:eastAsiaTheme="minorEastAsia" w:hAnsiTheme="minorEastAsia" w:hint="eastAsia"/>
          <w:sz w:val="24"/>
        </w:rPr>
        <w:t>检查</w:t>
      </w:r>
      <w:r w:rsidR="00D47E80" w:rsidRPr="003D2E0E">
        <w:rPr>
          <w:rFonts w:asciiTheme="minorEastAsia" w:eastAsiaTheme="minorEastAsia" w:hAnsiTheme="minorEastAsia" w:hint="eastAsia"/>
          <w:sz w:val="24"/>
        </w:rPr>
        <w:t>：</w:t>
      </w:r>
    </w:p>
    <w:p w:rsidR="007B78A7" w:rsidRPr="003D2E0E" w:rsidRDefault="007B78A7" w:rsidP="003D2E0E">
      <w:pPr>
        <w:spacing w:line="360" w:lineRule="auto"/>
        <w:jc w:val="left"/>
        <w:rPr>
          <w:rFonts w:asciiTheme="minorEastAsia" w:eastAsiaTheme="minorEastAsia" w:hAnsiTheme="minorEastAsia"/>
          <w:sz w:val="24"/>
        </w:rPr>
      </w:pPr>
      <w:r w:rsidRPr="003D2E0E">
        <w:rPr>
          <w:rFonts w:asciiTheme="minorEastAsia" w:eastAsiaTheme="minorEastAsia" w:hAnsiTheme="minorEastAsia" w:hint="eastAsia"/>
          <w:sz w:val="24"/>
        </w:rPr>
        <w:t>2.</w:t>
      </w:r>
      <w:r w:rsidR="003D2E0E" w:rsidRPr="003D2E0E">
        <w:rPr>
          <w:rFonts w:asciiTheme="minorEastAsia" w:eastAsiaTheme="minorEastAsia" w:hAnsiTheme="minorEastAsia"/>
          <w:sz w:val="24"/>
        </w:rPr>
        <w:t xml:space="preserve"> </w:t>
      </w:r>
      <w:r w:rsidR="003D2E0E" w:rsidRPr="003D2E0E">
        <w:rPr>
          <w:rFonts w:asciiTheme="minorEastAsia" w:eastAsiaTheme="minorEastAsia" w:hAnsiTheme="minorEastAsia" w:hint="eastAsia"/>
          <w:sz w:val="24"/>
        </w:rPr>
        <w:t>工作</w:t>
      </w:r>
      <w:r w:rsidRPr="003D2E0E">
        <w:rPr>
          <w:rFonts w:asciiTheme="minorEastAsia" w:eastAsiaTheme="minorEastAsia" w:hAnsiTheme="minorEastAsia" w:hint="eastAsia"/>
          <w:sz w:val="24"/>
        </w:rPr>
        <w:t>误差</w:t>
      </w:r>
      <w:r w:rsidR="00D47E80" w:rsidRPr="003D2E0E">
        <w:rPr>
          <w:rFonts w:asciiTheme="minorEastAsia" w:eastAsiaTheme="minorEastAsia" w:hAnsiTheme="minorEastAsia" w:hint="eastAsia"/>
          <w:sz w:val="24"/>
        </w:rPr>
        <w:t>：</w:t>
      </w:r>
    </w:p>
    <w:p w:rsidR="00990B76" w:rsidRPr="003D2E0E" w:rsidRDefault="003D2E0E" w:rsidP="003D2E0E">
      <w:pPr>
        <w:spacing w:line="360" w:lineRule="auto"/>
        <w:rPr>
          <w:rFonts w:asciiTheme="minorEastAsia" w:eastAsiaTheme="minorEastAsia" w:hAnsiTheme="minorEastAsia"/>
          <w:sz w:val="24"/>
        </w:rPr>
      </w:pPr>
      <w:r w:rsidRPr="003D2E0E">
        <w:rPr>
          <w:rFonts w:asciiTheme="minorEastAsia" w:eastAsiaTheme="minorEastAsia" w:hAnsiTheme="minorEastAsia" w:hint="eastAsia"/>
          <w:sz w:val="24"/>
        </w:rPr>
        <w:t>3</w:t>
      </w:r>
      <w:r w:rsidRPr="003D2E0E">
        <w:rPr>
          <w:rFonts w:asciiTheme="minorEastAsia" w:eastAsiaTheme="minorEastAsia" w:hAnsiTheme="minorEastAsia"/>
          <w:sz w:val="24"/>
        </w:rPr>
        <w:t xml:space="preserve">. </w:t>
      </w:r>
      <w:r w:rsidRPr="003D2E0E">
        <w:rPr>
          <w:rFonts w:asciiTheme="minorEastAsia" w:eastAsiaTheme="minorEastAsia" w:hAnsiTheme="minorEastAsia" w:hint="eastAsia"/>
          <w:sz w:val="24"/>
        </w:rPr>
        <w:t>时钟时刻误差</w:t>
      </w:r>
    </w:p>
    <w:p w:rsidR="00D47E80" w:rsidRPr="001C4BBF" w:rsidRDefault="00D47E80" w:rsidP="007B78A7"/>
    <w:p w:rsidR="00CD46E6" w:rsidRDefault="003D2E0E" w:rsidP="00CD46E6">
      <w:pPr>
        <w:jc w:val="center"/>
        <w:rPr>
          <w:sz w:val="24"/>
        </w:rPr>
      </w:pPr>
      <w:r>
        <w:rPr>
          <w:rFonts w:hint="eastAsia"/>
          <w:sz w:val="24"/>
        </w:rPr>
        <w:t>以下空白</w:t>
      </w:r>
    </w:p>
    <w:p w:rsidR="00CD46E6" w:rsidRDefault="00CD46E6" w:rsidP="00CD46E6">
      <w:pPr>
        <w:jc w:val="center"/>
        <w:rPr>
          <w:sz w:val="24"/>
        </w:rPr>
      </w:pPr>
    </w:p>
    <w:p w:rsidR="004919AA" w:rsidRDefault="004919AA" w:rsidP="00CD46E6">
      <w:pPr>
        <w:jc w:val="center"/>
        <w:rPr>
          <w:sz w:val="24"/>
        </w:rPr>
      </w:pPr>
    </w:p>
    <w:p w:rsidR="00D47E80" w:rsidRPr="001C4BBF" w:rsidRDefault="00CD46E6" w:rsidP="0064280B">
      <w:pPr>
        <w:jc w:val="center"/>
      </w:pPr>
      <w:r w:rsidRPr="00FF4947">
        <w:rPr>
          <w:sz w:val="24"/>
        </w:rPr>
        <w:t>第</w:t>
      </w:r>
      <w:r w:rsidRPr="00CD46E6">
        <w:rPr>
          <w:rFonts w:asciiTheme="minorEastAsia" w:eastAsiaTheme="minorEastAsia" w:hAnsiTheme="minorEastAsia"/>
          <w:sz w:val="24"/>
        </w:rPr>
        <w:t>X</w:t>
      </w:r>
      <w:r w:rsidRPr="00FF4947">
        <w:rPr>
          <w:sz w:val="24"/>
        </w:rPr>
        <w:t>页</w:t>
      </w:r>
      <w:r w:rsidRPr="00FF4947">
        <w:rPr>
          <w:sz w:val="24"/>
        </w:rPr>
        <w:t xml:space="preserve"> </w:t>
      </w:r>
      <w:r w:rsidRPr="00FF4947">
        <w:rPr>
          <w:sz w:val="24"/>
        </w:rPr>
        <w:t>共</w:t>
      </w:r>
      <w:r w:rsidRPr="00CD46E6">
        <w:rPr>
          <w:rFonts w:asciiTheme="minorEastAsia" w:eastAsiaTheme="minorEastAsia" w:hAnsiTheme="minorEastAsia"/>
          <w:sz w:val="24"/>
        </w:rPr>
        <w:t>X</w:t>
      </w:r>
      <w:r w:rsidRPr="00FF4947">
        <w:rPr>
          <w:sz w:val="24"/>
        </w:rPr>
        <w:t>页</w:t>
      </w:r>
      <w:r w:rsidR="00C225BC">
        <w:rPr>
          <w:noProof/>
        </w:rPr>
        <w:pict>
          <v:shapetype id="_x0000_t32" coordsize="21600,21600" o:spt="32" o:oned="t" path="m,l21600,21600e" filled="f">
            <v:path arrowok="t" fillok="f" o:connecttype="none"/>
            <o:lock v:ext="edit" shapetype="t"/>
          </v:shapetype>
          <v:shape id="_x0000_s1065" type="#_x0000_t32" style="position:absolute;left:0;text-align:left;margin-left:172.2pt;margin-top:21.55pt;width:119.7pt;height:0;z-index:251664384;mso-position-horizontal-relative:text;mso-position-vertical-relative:text" o:connectortype="straight"/>
        </w:pict>
      </w:r>
    </w:p>
    <w:sectPr w:rsidR="00D47E80" w:rsidRPr="001C4BBF" w:rsidSect="00DF4D01">
      <w:footerReference w:type="even" r:id="rId44"/>
      <w:footerReference w:type="default" r:id="rId45"/>
      <w:pgSz w:w="11906" w:h="16838" w:code="9"/>
      <w:pgMar w:top="1588" w:right="1134" w:bottom="1361" w:left="1418" w:header="85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5BC" w:rsidRDefault="00C225BC" w:rsidP="003210A8">
      <w:r>
        <w:separator/>
      </w:r>
    </w:p>
    <w:p w:rsidR="00C225BC" w:rsidRDefault="00C225BC"/>
    <w:p w:rsidR="00C225BC" w:rsidRPr="00933602" w:rsidRDefault="00C225BC">
      <w:pPr>
        <w:rPr>
          <w:sz w:val="20"/>
          <w:szCs w:val="20"/>
        </w:rPr>
      </w:pPr>
    </w:p>
  </w:endnote>
  <w:endnote w:type="continuationSeparator" w:id="0">
    <w:p w:rsidR="00C225BC" w:rsidRDefault="00C225BC" w:rsidP="003210A8">
      <w:r>
        <w:continuationSeparator/>
      </w:r>
    </w:p>
    <w:p w:rsidR="00C225BC" w:rsidRDefault="00C225BC"/>
    <w:p w:rsidR="00C225BC" w:rsidRPr="00933602" w:rsidRDefault="00C225BC">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9" w:usb3="00000000" w:csb0="000001FF" w:csb1="00000000"/>
  </w:font>
  <w:font w:name="Tahoma">
    <w:panose1 w:val="020B0604030504040204"/>
    <w:charset w:val="00"/>
    <w:family w:val="swiss"/>
    <w:pitch w:val="variable"/>
    <w:sig w:usb0="21002A87" w:usb1="00000000" w:usb2="00000029" w:usb3="00000000" w:csb0="000101FF" w:csb1="00000000"/>
  </w:font>
  <w:font w:name="Cambria">
    <w:panose1 w:val="02040503050406030204"/>
    <w:charset w:val="00"/>
    <w:family w:val="roman"/>
    <w:pitch w:val="variable"/>
    <w:sig w:usb0="20000287" w:usb1="00000000" w:usb2="02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D4" w:rsidRDefault="001075D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D4" w:rsidRDefault="001075D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D4" w:rsidRDefault="001075D4">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003836"/>
      <w:docPartObj>
        <w:docPartGallery w:val="Page Numbers (Bottom of Page)"/>
        <w:docPartUnique/>
      </w:docPartObj>
    </w:sdtPr>
    <w:sdtEndPr/>
    <w:sdtContent>
      <w:p w:rsidR="001075D4" w:rsidRDefault="001075D4">
        <w:pPr>
          <w:pStyle w:val="ad"/>
        </w:pPr>
        <w:r>
          <w:fldChar w:fldCharType="begin"/>
        </w:r>
        <w:r>
          <w:instrText>PAGE   \* MERGEFORMAT</w:instrText>
        </w:r>
        <w:r>
          <w:fldChar w:fldCharType="separate"/>
        </w:r>
        <w:r w:rsidRPr="00EA50A4">
          <w:rPr>
            <w:noProof/>
            <w:lang w:val="zh-CN"/>
          </w:rPr>
          <w:t>II</w:t>
        </w:r>
        <w:r>
          <w:fldChar w:fldCharType="end"/>
        </w:r>
      </w:p>
    </w:sdtContent>
  </w:sdt>
  <w:p w:rsidR="001075D4" w:rsidRDefault="001075D4" w:rsidP="00A21E7C">
    <w:pPr>
      <w:pStyle w:val="ad"/>
      <w:ind w:right="63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674847"/>
      <w:docPartObj>
        <w:docPartGallery w:val="Page Numbers (Bottom of Page)"/>
        <w:docPartUnique/>
      </w:docPartObj>
    </w:sdtPr>
    <w:sdtEndPr/>
    <w:sdtContent>
      <w:p w:rsidR="001075D4" w:rsidRDefault="001075D4">
        <w:pPr>
          <w:pStyle w:val="ad"/>
          <w:jc w:val="right"/>
        </w:pPr>
        <w:r>
          <w:fldChar w:fldCharType="begin"/>
        </w:r>
        <w:r>
          <w:instrText>PAGE   \* MERGEFORMAT</w:instrText>
        </w:r>
        <w:r>
          <w:fldChar w:fldCharType="separate"/>
        </w:r>
        <w:r w:rsidRPr="00EA50A4">
          <w:rPr>
            <w:noProof/>
            <w:lang w:val="zh-CN"/>
          </w:rPr>
          <w:t>I</w:t>
        </w:r>
        <w:r>
          <w:fldChar w:fldCharType="end"/>
        </w:r>
      </w:p>
    </w:sdtContent>
  </w:sdt>
  <w:p w:rsidR="001075D4" w:rsidRDefault="001075D4" w:rsidP="00946E68">
    <w:pPr>
      <w:pStyle w:val="ad"/>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154784"/>
      <w:docPartObj>
        <w:docPartGallery w:val="Page Numbers (Bottom of Page)"/>
        <w:docPartUnique/>
      </w:docPartObj>
    </w:sdtPr>
    <w:sdtEndPr>
      <w:rPr>
        <w:rFonts w:asciiTheme="minorEastAsia" w:eastAsiaTheme="minorEastAsia" w:hAnsiTheme="minorEastAsia"/>
      </w:rPr>
    </w:sdtEndPr>
    <w:sdtContent>
      <w:p w:rsidR="001075D4" w:rsidRPr="0005293E" w:rsidRDefault="001075D4">
        <w:pPr>
          <w:pStyle w:val="ad"/>
          <w:rPr>
            <w:rFonts w:asciiTheme="minorEastAsia" w:eastAsiaTheme="minorEastAsia" w:hAnsiTheme="minorEastAsia"/>
          </w:rPr>
        </w:pPr>
        <w:r w:rsidRPr="0005293E">
          <w:rPr>
            <w:rFonts w:asciiTheme="minorEastAsia" w:eastAsiaTheme="minorEastAsia" w:hAnsiTheme="minorEastAsia"/>
          </w:rPr>
          <w:fldChar w:fldCharType="begin"/>
        </w:r>
        <w:r w:rsidRPr="0005293E">
          <w:rPr>
            <w:rFonts w:asciiTheme="minorEastAsia" w:eastAsiaTheme="minorEastAsia" w:hAnsiTheme="minorEastAsia"/>
          </w:rPr>
          <w:instrText>PAGE   \* MERGEFORMAT</w:instrText>
        </w:r>
        <w:r w:rsidRPr="0005293E">
          <w:rPr>
            <w:rFonts w:asciiTheme="minorEastAsia" w:eastAsiaTheme="minorEastAsia" w:hAnsiTheme="minorEastAsia"/>
          </w:rPr>
          <w:fldChar w:fldCharType="separate"/>
        </w:r>
        <w:r w:rsidRPr="00EA50A4">
          <w:rPr>
            <w:rFonts w:asciiTheme="minorEastAsia" w:eastAsiaTheme="minorEastAsia" w:hAnsiTheme="minorEastAsia"/>
            <w:noProof/>
            <w:lang w:val="zh-CN"/>
          </w:rPr>
          <w:t>2</w:t>
        </w:r>
        <w:r w:rsidRPr="0005293E">
          <w:rPr>
            <w:rFonts w:asciiTheme="minorEastAsia" w:eastAsiaTheme="minorEastAsia" w:hAnsiTheme="minorEastAsia"/>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823433"/>
      <w:docPartObj>
        <w:docPartGallery w:val="Page Numbers (Bottom of Page)"/>
        <w:docPartUnique/>
      </w:docPartObj>
    </w:sdtPr>
    <w:sdtEndPr/>
    <w:sdtContent>
      <w:p w:rsidR="001075D4" w:rsidRDefault="001075D4">
        <w:pPr>
          <w:pStyle w:val="ad"/>
          <w:jc w:val="right"/>
        </w:pPr>
        <w:r>
          <w:fldChar w:fldCharType="begin"/>
        </w:r>
        <w:r>
          <w:instrText>PAGE   \* MERGEFORMAT</w:instrText>
        </w:r>
        <w:r>
          <w:fldChar w:fldCharType="separate"/>
        </w:r>
        <w:r w:rsidRPr="00EA50A4">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5BC" w:rsidRDefault="00C225BC" w:rsidP="003210A8">
      <w:r>
        <w:separator/>
      </w:r>
    </w:p>
    <w:p w:rsidR="00C225BC" w:rsidRDefault="00C225BC"/>
    <w:p w:rsidR="00C225BC" w:rsidRPr="00933602" w:rsidRDefault="00C225BC">
      <w:pPr>
        <w:rPr>
          <w:sz w:val="20"/>
          <w:szCs w:val="20"/>
        </w:rPr>
      </w:pPr>
    </w:p>
  </w:footnote>
  <w:footnote w:type="continuationSeparator" w:id="0">
    <w:p w:rsidR="00C225BC" w:rsidRDefault="00C225BC" w:rsidP="003210A8">
      <w:r>
        <w:continuationSeparator/>
      </w:r>
    </w:p>
    <w:p w:rsidR="00C225BC" w:rsidRDefault="00C225BC"/>
    <w:p w:rsidR="00C225BC" w:rsidRPr="00933602" w:rsidRDefault="00C225BC">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D4" w:rsidRDefault="001075D4" w:rsidP="00BA08E0">
    <w:pPr>
      <w:pStyle w:val="ab"/>
      <w:pBdr>
        <w:bottom w:val="single" w:sz="6" w:space="4" w:color="auto"/>
      </w:pBdr>
      <w:tabs>
        <w:tab w:val="clear" w:pos="8306"/>
        <w:tab w:val="right" w:pos="9354"/>
      </w:tabs>
      <w:ind w:firstLineChars="1850" w:firstLine="3885"/>
      <w:jc w:val="both"/>
      <w:outlineLvl w:val="0"/>
    </w:pPr>
    <w:r>
      <w:rPr>
        <w:rFonts w:ascii="黑体" w:eastAsia="黑体" w:hint="eastAsia"/>
        <w:sz w:val="21"/>
        <w:szCs w:val="21"/>
      </w:rPr>
      <w:t>JJ</w:t>
    </w:r>
    <w:r>
      <w:rPr>
        <w:rFonts w:ascii="黑体" w:eastAsia="黑体"/>
        <w:sz w:val="21"/>
        <w:szCs w:val="21"/>
      </w:rPr>
      <w:t>G</w:t>
    </w:r>
    <w:r>
      <w:rPr>
        <w:rFonts w:ascii="黑体" w:eastAsia="黑体" w:hint="eastAsia"/>
        <w:sz w:val="21"/>
        <w:szCs w:val="21"/>
      </w:rPr>
      <w:t xml:space="preserve">（豫） </w:t>
    </w:r>
    <w:r w:rsidRPr="00874C27">
      <w:rPr>
        <w:rFonts w:ascii="黑体" w:eastAsia="黑体" w:hint="eastAsia"/>
        <w:sz w:val="21"/>
        <w:szCs w:val="21"/>
      </w:rPr>
      <w:t>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D4" w:rsidRDefault="001075D4" w:rsidP="004A46C1">
    <w:pPr>
      <w:pStyle w:val="ab"/>
      <w:pBdr>
        <w:bottom w:val="single" w:sz="6" w:space="4" w:color="auto"/>
      </w:pBdr>
      <w:tabs>
        <w:tab w:val="clear" w:pos="8306"/>
        <w:tab w:val="right" w:pos="9354"/>
      </w:tabs>
      <w:ind w:firstLineChars="1850" w:firstLine="3885"/>
      <w:jc w:val="both"/>
      <w:outlineLvl w:val="0"/>
    </w:pPr>
    <w:bookmarkStart w:id="9" w:name="OLE_LINK5"/>
    <w:bookmarkStart w:id="10" w:name="OLE_LINK6"/>
    <w:bookmarkStart w:id="11" w:name="_Hlk192515635"/>
    <w:r>
      <w:rPr>
        <w:rFonts w:ascii="黑体" w:eastAsia="黑体" w:hint="eastAsia"/>
        <w:sz w:val="21"/>
        <w:szCs w:val="21"/>
      </w:rPr>
      <w:t>JJ</w:t>
    </w:r>
    <w:r>
      <w:rPr>
        <w:rFonts w:ascii="黑体" w:eastAsia="黑体"/>
        <w:sz w:val="21"/>
        <w:szCs w:val="21"/>
      </w:rPr>
      <w:t>G</w:t>
    </w:r>
    <w:r>
      <w:rPr>
        <w:rFonts w:ascii="黑体" w:eastAsia="黑体" w:hint="eastAsia"/>
        <w:sz w:val="21"/>
        <w:szCs w:val="21"/>
      </w:rPr>
      <w:t xml:space="preserve">（豫） </w:t>
    </w:r>
    <w:r w:rsidRPr="00874C27">
      <w:rPr>
        <w:rFonts w:ascii="黑体" w:eastAsia="黑体" w:hint="eastAsia"/>
        <w:sz w:val="21"/>
        <w:szCs w:val="21"/>
      </w:rPr>
      <w:t>XXXX—XXXX</w:t>
    </w:r>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A%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425"/>
        </w:tabs>
        <w:ind w:left="425" w:hanging="425"/>
      </w:pPr>
      <w:rPr>
        <w:rFonts w:ascii="黑体" w:eastAsia="黑体" w:hint="eastAsia"/>
        <w:b w:val="0"/>
        <w:i w:val="0"/>
        <w:sz w:val="24"/>
        <w:szCs w:val="24"/>
      </w:rPr>
    </w:lvl>
    <w:lvl w:ilvl="1">
      <w:start w:val="1"/>
      <w:numFmt w:val="decimal"/>
      <w:lvlText w:val="%1.%2"/>
      <w:lvlJc w:val="left"/>
      <w:pPr>
        <w:tabs>
          <w:tab w:val="num" w:pos="567"/>
        </w:tabs>
        <w:ind w:left="567" w:hanging="567"/>
      </w:pPr>
      <w:rPr>
        <w:rFonts w:ascii="宋体" w:eastAsia="宋体" w:hAnsi="宋体" w:cs="Times New Roman" w:hint="eastAsia"/>
        <w:b w:val="0"/>
        <w:i w:val="0"/>
        <w:iCs w:val="0"/>
        <w:caps w:val="0"/>
        <w:smallCaps w:val="0"/>
        <w:strike w:val="0"/>
        <w:dstrike w:val="0"/>
        <w:outline w:val="0"/>
        <w:shadow w:val="0"/>
        <w:emboss w:val="0"/>
        <w:imprint w:val="0"/>
        <w:vanish w:val="0"/>
        <w:color w:val="auto"/>
        <w:spacing w:val="0"/>
        <w:position w:val="0"/>
        <w:u w:val="none"/>
        <w:vertAlign w:val="baseline"/>
        <w:em w:val="none"/>
      </w:rPr>
    </w:lvl>
    <w:lvl w:ilvl="2">
      <w:start w:val="1"/>
      <w:numFmt w:val="decimal"/>
      <w:lvlText w:val="%1.%2.%3"/>
      <w:lvlJc w:val="left"/>
      <w:pPr>
        <w:tabs>
          <w:tab w:val="num" w:pos="709"/>
        </w:tabs>
        <w:ind w:left="709" w:hanging="709"/>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position w:val="0"/>
        <w:sz w:val="24"/>
        <w:szCs w:val="24"/>
        <w:u w:val="none"/>
        <w:vertAlign w:val="baseline"/>
        <w:em w:val="none"/>
      </w:rPr>
    </w:lvl>
    <w:lvl w:ilvl="3">
      <w:start w:val="1"/>
      <w:numFmt w:val="decimal"/>
      <w:lvlText w:val="%1.%2.%3.%4"/>
      <w:lvlJc w:val="left"/>
      <w:pPr>
        <w:tabs>
          <w:tab w:val="num" w:pos="851"/>
        </w:tabs>
        <w:ind w:left="851" w:hanging="851"/>
      </w:pPr>
      <w:rPr>
        <w:rFonts w:ascii="Arial" w:hAnsi="Arial" w:cs="Arial" w:hint="default"/>
        <w:b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0000000D"/>
    <w:multiLevelType w:val="multilevel"/>
    <w:tmpl w:val="0000000D"/>
    <w:lvl w:ilvl="0">
      <w:start w:val="1"/>
      <w:numFmt w:val="decimal"/>
      <w:lvlText w:val="A1.%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4A3B2A"/>
    <w:multiLevelType w:val="hybridMultilevel"/>
    <w:tmpl w:val="4216AC98"/>
    <w:lvl w:ilvl="0" w:tplc="69DED970">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2579D1"/>
    <w:multiLevelType w:val="hybridMultilevel"/>
    <w:tmpl w:val="3D94CBEA"/>
    <w:lvl w:ilvl="0" w:tplc="764CA26E">
      <w:start w:val="1"/>
      <w:numFmt w:val="bullet"/>
      <w:lvlText w:val=""/>
      <w:lvlJc w:val="left"/>
      <w:pPr>
        <w:tabs>
          <w:tab w:val="num" w:pos="720"/>
        </w:tabs>
        <w:ind w:left="720" w:hanging="360"/>
      </w:pPr>
      <w:rPr>
        <w:rFonts w:ascii="Wingdings" w:hAnsi="Wingdings" w:hint="default"/>
      </w:rPr>
    </w:lvl>
    <w:lvl w:ilvl="1" w:tplc="EABA9D38" w:tentative="1">
      <w:start w:val="1"/>
      <w:numFmt w:val="bullet"/>
      <w:lvlText w:val=""/>
      <w:lvlJc w:val="left"/>
      <w:pPr>
        <w:tabs>
          <w:tab w:val="num" w:pos="1440"/>
        </w:tabs>
        <w:ind w:left="1440" w:hanging="360"/>
      </w:pPr>
      <w:rPr>
        <w:rFonts w:ascii="Wingdings" w:hAnsi="Wingdings" w:hint="default"/>
      </w:rPr>
    </w:lvl>
    <w:lvl w:ilvl="2" w:tplc="0AE2F91E" w:tentative="1">
      <w:start w:val="1"/>
      <w:numFmt w:val="bullet"/>
      <w:lvlText w:val=""/>
      <w:lvlJc w:val="left"/>
      <w:pPr>
        <w:tabs>
          <w:tab w:val="num" w:pos="2160"/>
        </w:tabs>
        <w:ind w:left="2160" w:hanging="360"/>
      </w:pPr>
      <w:rPr>
        <w:rFonts w:ascii="Wingdings" w:hAnsi="Wingdings" w:hint="default"/>
      </w:rPr>
    </w:lvl>
    <w:lvl w:ilvl="3" w:tplc="847C2310" w:tentative="1">
      <w:start w:val="1"/>
      <w:numFmt w:val="bullet"/>
      <w:lvlText w:val=""/>
      <w:lvlJc w:val="left"/>
      <w:pPr>
        <w:tabs>
          <w:tab w:val="num" w:pos="2880"/>
        </w:tabs>
        <w:ind w:left="2880" w:hanging="360"/>
      </w:pPr>
      <w:rPr>
        <w:rFonts w:ascii="Wingdings" w:hAnsi="Wingdings" w:hint="default"/>
      </w:rPr>
    </w:lvl>
    <w:lvl w:ilvl="4" w:tplc="9704E9F8" w:tentative="1">
      <w:start w:val="1"/>
      <w:numFmt w:val="bullet"/>
      <w:lvlText w:val=""/>
      <w:lvlJc w:val="left"/>
      <w:pPr>
        <w:tabs>
          <w:tab w:val="num" w:pos="3600"/>
        </w:tabs>
        <w:ind w:left="3600" w:hanging="360"/>
      </w:pPr>
      <w:rPr>
        <w:rFonts w:ascii="Wingdings" w:hAnsi="Wingdings" w:hint="default"/>
      </w:rPr>
    </w:lvl>
    <w:lvl w:ilvl="5" w:tplc="900EDF40" w:tentative="1">
      <w:start w:val="1"/>
      <w:numFmt w:val="bullet"/>
      <w:lvlText w:val=""/>
      <w:lvlJc w:val="left"/>
      <w:pPr>
        <w:tabs>
          <w:tab w:val="num" w:pos="4320"/>
        </w:tabs>
        <w:ind w:left="4320" w:hanging="360"/>
      </w:pPr>
      <w:rPr>
        <w:rFonts w:ascii="Wingdings" w:hAnsi="Wingdings" w:hint="default"/>
      </w:rPr>
    </w:lvl>
    <w:lvl w:ilvl="6" w:tplc="2CDE9322" w:tentative="1">
      <w:start w:val="1"/>
      <w:numFmt w:val="bullet"/>
      <w:lvlText w:val=""/>
      <w:lvlJc w:val="left"/>
      <w:pPr>
        <w:tabs>
          <w:tab w:val="num" w:pos="5040"/>
        </w:tabs>
        <w:ind w:left="5040" w:hanging="360"/>
      </w:pPr>
      <w:rPr>
        <w:rFonts w:ascii="Wingdings" w:hAnsi="Wingdings" w:hint="default"/>
      </w:rPr>
    </w:lvl>
    <w:lvl w:ilvl="7" w:tplc="1E0CF940" w:tentative="1">
      <w:start w:val="1"/>
      <w:numFmt w:val="bullet"/>
      <w:lvlText w:val=""/>
      <w:lvlJc w:val="left"/>
      <w:pPr>
        <w:tabs>
          <w:tab w:val="num" w:pos="5760"/>
        </w:tabs>
        <w:ind w:left="5760" w:hanging="360"/>
      </w:pPr>
      <w:rPr>
        <w:rFonts w:ascii="Wingdings" w:hAnsi="Wingdings" w:hint="default"/>
      </w:rPr>
    </w:lvl>
    <w:lvl w:ilvl="8" w:tplc="C76E7F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336B5"/>
    <w:multiLevelType w:val="hybridMultilevel"/>
    <w:tmpl w:val="809EBF22"/>
    <w:lvl w:ilvl="0" w:tplc="EA486F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3915B49"/>
    <w:multiLevelType w:val="hybridMultilevel"/>
    <w:tmpl w:val="008C36D4"/>
    <w:lvl w:ilvl="0" w:tplc="E8103968">
      <w:start w:val="1"/>
      <w:numFmt w:val="lowerLetter"/>
      <w:lvlText w:val="%1)"/>
      <w:lvlJc w:val="left"/>
      <w:pPr>
        <w:tabs>
          <w:tab w:val="num" w:pos="786"/>
        </w:tabs>
        <w:ind w:left="786" w:hanging="360"/>
      </w:pPr>
      <w:rPr>
        <w:rFonts w:asciiTheme="minorEastAsia" w:eastAsiaTheme="minorEastAsia" w:hAnsiTheme="minorEastAsia"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14B81B99"/>
    <w:multiLevelType w:val="hybridMultilevel"/>
    <w:tmpl w:val="87E4B2E8"/>
    <w:lvl w:ilvl="0" w:tplc="22545594">
      <w:start w:val="1"/>
      <w:numFmt w:val="decimal"/>
      <w:lvlText w:val="%1."/>
      <w:lvlJc w:val="left"/>
      <w:pPr>
        <w:ind w:left="720" w:hanging="360"/>
      </w:pPr>
      <w:rPr>
        <w:rFonts w:ascii="宋体" w:eastAsia="宋体" w:hAnsi="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15ED481F"/>
    <w:multiLevelType w:val="hybridMultilevel"/>
    <w:tmpl w:val="AB5C5B34"/>
    <w:lvl w:ilvl="0" w:tplc="69DED970">
      <w:start w:val="6"/>
      <w:numFmt w:val="decimal"/>
      <w:lvlText w:val="%1"/>
      <w:lvlJc w:val="left"/>
      <w:pPr>
        <w:ind w:left="420" w:hanging="4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7462A9"/>
    <w:multiLevelType w:val="hybridMultilevel"/>
    <w:tmpl w:val="659A6446"/>
    <w:lvl w:ilvl="0" w:tplc="69DED970">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F346C"/>
    <w:multiLevelType w:val="multilevel"/>
    <w:tmpl w:val="3EB652E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8F1210"/>
    <w:multiLevelType w:val="singleLevel"/>
    <w:tmpl w:val="2182F658"/>
    <w:lvl w:ilvl="0">
      <w:start w:val="20"/>
      <w:numFmt w:val="decimal"/>
      <w:lvlText w:val="%1"/>
      <w:lvlJc w:val="left"/>
      <w:pPr>
        <w:tabs>
          <w:tab w:val="num" w:pos="3045"/>
        </w:tabs>
        <w:ind w:left="3045" w:hanging="1785"/>
      </w:pPr>
      <w:rPr>
        <w:rFonts w:hint="default"/>
      </w:rPr>
    </w:lvl>
  </w:abstractNum>
  <w:abstractNum w:abstractNumId="13" w15:restartNumberingAfterBreak="0">
    <w:nsid w:val="27E70BEE"/>
    <w:multiLevelType w:val="hybridMultilevel"/>
    <w:tmpl w:val="88C09EC2"/>
    <w:lvl w:ilvl="0" w:tplc="59100FC6">
      <w:start w:val="1"/>
      <w:numFmt w:val="decimal"/>
      <w:lvlText w:val="%1."/>
      <w:lvlJc w:val="left"/>
      <w:pPr>
        <w:ind w:left="720" w:hanging="360"/>
      </w:pPr>
      <w:rPr>
        <w:rFonts w:ascii="宋体" w:hAnsi="宋体"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28F87D75"/>
    <w:multiLevelType w:val="hybridMultilevel"/>
    <w:tmpl w:val="58563974"/>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2A61740D"/>
    <w:multiLevelType w:val="multilevel"/>
    <w:tmpl w:val="EF1E1172"/>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2C212BC0"/>
    <w:multiLevelType w:val="hybridMultilevel"/>
    <w:tmpl w:val="367CB424"/>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1D45DE1"/>
    <w:multiLevelType w:val="hybridMultilevel"/>
    <w:tmpl w:val="A1ACD4C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53147A7"/>
    <w:multiLevelType w:val="multilevel"/>
    <w:tmpl w:val="3EB652E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AB321C"/>
    <w:multiLevelType w:val="hybridMultilevel"/>
    <w:tmpl w:val="1464A67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3A190E82"/>
    <w:multiLevelType w:val="hybridMultilevel"/>
    <w:tmpl w:val="251042E0"/>
    <w:lvl w:ilvl="0" w:tplc="3CA4E0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AA05AED"/>
    <w:multiLevelType w:val="hybridMultilevel"/>
    <w:tmpl w:val="2EC49CC0"/>
    <w:lvl w:ilvl="0" w:tplc="46E8C58C">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E6353A"/>
    <w:multiLevelType w:val="hybridMultilevel"/>
    <w:tmpl w:val="44C827E4"/>
    <w:lvl w:ilvl="0" w:tplc="B736363E">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3E15883"/>
    <w:multiLevelType w:val="hybridMultilevel"/>
    <w:tmpl w:val="90708024"/>
    <w:lvl w:ilvl="0" w:tplc="752ECFB2">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9CE2473"/>
    <w:multiLevelType w:val="hybridMultilevel"/>
    <w:tmpl w:val="10143584"/>
    <w:lvl w:ilvl="0" w:tplc="69DED970">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07116F"/>
    <w:multiLevelType w:val="hybridMultilevel"/>
    <w:tmpl w:val="1B1C5932"/>
    <w:lvl w:ilvl="0" w:tplc="6D26A328">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3F80C51"/>
    <w:multiLevelType w:val="hybridMultilevel"/>
    <w:tmpl w:val="7870D708"/>
    <w:lvl w:ilvl="0" w:tplc="099AABAA">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48D7358"/>
    <w:multiLevelType w:val="hybridMultilevel"/>
    <w:tmpl w:val="43A445E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DFE2006"/>
    <w:multiLevelType w:val="hybridMultilevel"/>
    <w:tmpl w:val="96023C30"/>
    <w:lvl w:ilvl="0" w:tplc="6D26A328">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E12F98"/>
    <w:multiLevelType w:val="multilevel"/>
    <w:tmpl w:val="3EB652E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51D5E06"/>
    <w:multiLevelType w:val="hybridMultilevel"/>
    <w:tmpl w:val="A5E26D1C"/>
    <w:lvl w:ilvl="0" w:tplc="EB1067C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AAD32FA"/>
    <w:multiLevelType w:val="hybridMultilevel"/>
    <w:tmpl w:val="673CCA78"/>
    <w:lvl w:ilvl="0" w:tplc="E53CED44">
      <w:start w:val="1"/>
      <w:numFmt w:val="decimal"/>
      <w:lvlText w:val="%1．"/>
      <w:lvlJc w:val="left"/>
      <w:pPr>
        <w:ind w:left="660" w:hanging="420"/>
      </w:pPr>
      <w:rPr>
        <w:rFonts w:ascii="宋体" w:eastAsia="宋体" w:hAnsi="宋体"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3" w15:restartNumberingAfterBreak="0">
    <w:nsid w:val="6AD00699"/>
    <w:multiLevelType w:val="hybridMultilevel"/>
    <w:tmpl w:val="434042C2"/>
    <w:lvl w:ilvl="0" w:tplc="BCC0A16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EA2025"/>
    <w:multiLevelType w:val="multilevel"/>
    <w:tmpl w:val="4C6EA9A6"/>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735"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15:restartNumberingAfterBreak="0">
    <w:nsid w:val="6D4406A1"/>
    <w:multiLevelType w:val="hybridMultilevel"/>
    <w:tmpl w:val="A3BC1712"/>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72AE5D4A"/>
    <w:multiLevelType w:val="multilevel"/>
    <w:tmpl w:val="5F281B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9D4A1F"/>
    <w:multiLevelType w:val="hybridMultilevel"/>
    <w:tmpl w:val="A3BC1712"/>
    <w:lvl w:ilvl="0" w:tplc="D5A825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4"/>
  </w:num>
  <w:num w:numId="2">
    <w:abstractNumId w:val="31"/>
  </w:num>
  <w:num w:numId="3">
    <w:abstractNumId w:val="15"/>
  </w:num>
  <w:num w:numId="4">
    <w:abstractNumId w:val="33"/>
  </w:num>
  <w:num w:numId="5">
    <w:abstractNumId w:val="2"/>
  </w:num>
  <w:num w:numId="6">
    <w:abstractNumId w:val="3"/>
  </w:num>
  <w:num w:numId="7">
    <w:abstractNumId w:val="0"/>
  </w:num>
  <w:num w:numId="8">
    <w:abstractNumId w:val="1"/>
  </w:num>
  <w:num w:numId="9">
    <w:abstractNumId w:val="5"/>
  </w:num>
  <w:num w:numId="10">
    <w:abstractNumId w:val="18"/>
  </w:num>
  <w:num w:numId="11">
    <w:abstractNumId w:val="29"/>
  </w:num>
  <w:num w:numId="12">
    <w:abstractNumId w:val="11"/>
  </w:num>
  <w:num w:numId="13">
    <w:abstractNumId w:val="13"/>
  </w:num>
  <w:num w:numId="14">
    <w:abstractNumId w:val="35"/>
  </w:num>
  <w:num w:numId="15">
    <w:abstractNumId w:val="16"/>
  </w:num>
  <w:num w:numId="16">
    <w:abstractNumId w:val="6"/>
  </w:num>
  <w:num w:numId="17">
    <w:abstractNumId w:val="14"/>
  </w:num>
  <w:num w:numId="18">
    <w:abstractNumId w:val="23"/>
  </w:num>
  <w:num w:numId="19">
    <w:abstractNumId w:val="21"/>
  </w:num>
  <w:num w:numId="20">
    <w:abstractNumId w:val="4"/>
  </w:num>
  <w:num w:numId="21">
    <w:abstractNumId w:val="10"/>
  </w:num>
  <w:num w:numId="22">
    <w:abstractNumId w:val="24"/>
  </w:num>
  <w:num w:numId="23">
    <w:abstractNumId w:val="25"/>
  </w:num>
  <w:num w:numId="24">
    <w:abstractNumId w:val="28"/>
  </w:num>
  <w:num w:numId="25">
    <w:abstractNumId w:val="9"/>
  </w:num>
  <w:num w:numId="26">
    <w:abstractNumId w:val="37"/>
  </w:num>
  <w:num w:numId="27">
    <w:abstractNumId w:val="8"/>
  </w:num>
  <w:num w:numId="28">
    <w:abstractNumId w:val="26"/>
  </w:num>
  <w:num w:numId="29">
    <w:abstractNumId w:val="20"/>
  </w:num>
  <w:num w:numId="30">
    <w:abstractNumId w:val="17"/>
  </w:num>
  <w:num w:numId="31">
    <w:abstractNumId w:val="27"/>
  </w:num>
  <w:num w:numId="32">
    <w:abstractNumId w:val="19"/>
  </w:num>
  <w:num w:numId="33">
    <w:abstractNumId w:val="32"/>
  </w:num>
  <w:num w:numId="34">
    <w:abstractNumId w:val="7"/>
  </w:num>
  <w:num w:numId="35">
    <w:abstractNumId w:val="34"/>
  </w:num>
  <w:num w:numId="36">
    <w:abstractNumId w:val="12"/>
  </w:num>
  <w:num w:numId="37">
    <w:abstractNumId w:val="34"/>
  </w:num>
  <w:num w:numId="38">
    <w:abstractNumId w:val="22"/>
  </w:num>
  <w:num w:numId="39">
    <w:abstractNumId w:val="3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10A8"/>
    <w:rsid w:val="00001941"/>
    <w:rsid w:val="0000512B"/>
    <w:rsid w:val="0001470E"/>
    <w:rsid w:val="00016D6D"/>
    <w:rsid w:val="00017504"/>
    <w:rsid w:val="000221A7"/>
    <w:rsid w:val="00047E88"/>
    <w:rsid w:val="0005293E"/>
    <w:rsid w:val="00066EB0"/>
    <w:rsid w:val="00072EC5"/>
    <w:rsid w:val="00077C81"/>
    <w:rsid w:val="00092AA7"/>
    <w:rsid w:val="00095192"/>
    <w:rsid w:val="000A10D7"/>
    <w:rsid w:val="000C0AFF"/>
    <w:rsid w:val="000C2841"/>
    <w:rsid w:val="000C5863"/>
    <w:rsid w:val="000F1C2A"/>
    <w:rsid w:val="00100F89"/>
    <w:rsid w:val="001075D4"/>
    <w:rsid w:val="001210BA"/>
    <w:rsid w:val="0012572C"/>
    <w:rsid w:val="00126183"/>
    <w:rsid w:val="00127FB3"/>
    <w:rsid w:val="00133B5B"/>
    <w:rsid w:val="001373AB"/>
    <w:rsid w:val="00144093"/>
    <w:rsid w:val="001445C7"/>
    <w:rsid w:val="0015410D"/>
    <w:rsid w:val="00160433"/>
    <w:rsid w:val="0017726F"/>
    <w:rsid w:val="00192716"/>
    <w:rsid w:val="001964E5"/>
    <w:rsid w:val="001B51DD"/>
    <w:rsid w:val="001B5265"/>
    <w:rsid w:val="001B671B"/>
    <w:rsid w:val="001B6CD5"/>
    <w:rsid w:val="001B701A"/>
    <w:rsid w:val="001C4BBF"/>
    <w:rsid w:val="001C6BCA"/>
    <w:rsid w:val="001D7520"/>
    <w:rsid w:val="001E060C"/>
    <w:rsid w:val="001F2BA0"/>
    <w:rsid w:val="001F5839"/>
    <w:rsid w:val="00202003"/>
    <w:rsid w:val="00203670"/>
    <w:rsid w:val="00203673"/>
    <w:rsid w:val="0020447A"/>
    <w:rsid w:val="002055E3"/>
    <w:rsid w:val="00215324"/>
    <w:rsid w:val="002158A1"/>
    <w:rsid w:val="00222522"/>
    <w:rsid w:val="00226B35"/>
    <w:rsid w:val="0023041D"/>
    <w:rsid w:val="002307A8"/>
    <w:rsid w:val="00234D01"/>
    <w:rsid w:val="00234DFD"/>
    <w:rsid w:val="00236769"/>
    <w:rsid w:val="002475DD"/>
    <w:rsid w:val="00262F61"/>
    <w:rsid w:val="00291FE7"/>
    <w:rsid w:val="002924E0"/>
    <w:rsid w:val="00292716"/>
    <w:rsid w:val="0029715B"/>
    <w:rsid w:val="002A194A"/>
    <w:rsid w:val="002A42BF"/>
    <w:rsid w:val="002B3246"/>
    <w:rsid w:val="002C347A"/>
    <w:rsid w:val="002C6877"/>
    <w:rsid w:val="002D2FDB"/>
    <w:rsid w:val="002D3570"/>
    <w:rsid w:val="002D3D89"/>
    <w:rsid w:val="002D497E"/>
    <w:rsid w:val="002E20FD"/>
    <w:rsid w:val="002E515C"/>
    <w:rsid w:val="002F0105"/>
    <w:rsid w:val="002F14F9"/>
    <w:rsid w:val="0031102F"/>
    <w:rsid w:val="00313FF7"/>
    <w:rsid w:val="00314ABE"/>
    <w:rsid w:val="00316798"/>
    <w:rsid w:val="00320775"/>
    <w:rsid w:val="003210A8"/>
    <w:rsid w:val="003232B8"/>
    <w:rsid w:val="00330C63"/>
    <w:rsid w:val="003373E3"/>
    <w:rsid w:val="00337A5D"/>
    <w:rsid w:val="00341D15"/>
    <w:rsid w:val="003420A0"/>
    <w:rsid w:val="0035051E"/>
    <w:rsid w:val="003515D0"/>
    <w:rsid w:val="003516A7"/>
    <w:rsid w:val="003546A6"/>
    <w:rsid w:val="00355129"/>
    <w:rsid w:val="00355F37"/>
    <w:rsid w:val="00357DA3"/>
    <w:rsid w:val="00362824"/>
    <w:rsid w:val="00362FAA"/>
    <w:rsid w:val="0037665E"/>
    <w:rsid w:val="00384138"/>
    <w:rsid w:val="00394B3B"/>
    <w:rsid w:val="003A3E71"/>
    <w:rsid w:val="003D2E0E"/>
    <w:rsid w:val="003D60A4"/>
    <w:rsid w:val="003D63CE"/>
    <w:rsid w:val="003E10E7"/>
    <w:rsid w:val="003F3AAF"/>
    <w:rsid w:val="003F4130"/>
    <w:rsid w:val="003F5DD7"/>
    <w:rsid w:val="00410BE5"/>
    <w:rsid w:val="00410ED1"/>
    <w:rsid w:val="00411A26"/>
    <w:rsid w:val="00411A37"/>
    <w:rsid w:val="00411AFF"/>
    <w:rsid w:val="00417A20"/>
    <w:rsid w:val="00421367"/>
    <w:rsid w:val="00423734"/>
    <w:rsid w:val="0042746B"/>
    <w:rsid w:val="004370F0"/>
    <w:rsid w:val="004517F7"/>
    <w:rsid w:val="00451823"/>
    <w:rsid w:val="0045273B"/>
    <w:rsid w:val="00464801"/>
    <w:rsid w:val="00466812"/>
    <w:rsid w:val="00467565"/>
    <w:rsid w:val="004702E7"/>
    <w:rsid w:val="0047568F"/>
    <w:rsid w:val="00483281"/>
    <w:rsid w:val="004834C8"/>
    <w:rsid w:val="004919AA"/>
    <w:rsid w:val="00496059"/>
    <w:rsid w:val="004A1CD6"/>
    <w:rsid w:val="004A46C1"/>
    <w:rsid w:val="004A635A"/>
    <w:rsid w:val="004A7C1D"/>
    <w:rsid w:val="004B0580"/>
    <w:rsid w:val="004B35DD"/>
    <w:rsid w:val="004B6BC7"/>
    <w:rsid w:val="004C5E03"/>
    <w:rsid w:val="004C622A"/>
    <w:rsid w:val="004C6D2E"/>
    <w:rsid w:val="004C6DE1"/>
    <w:rsid w:val="004D11E4"/>
    <w:rsid w:val="004D2625"/>
    <w:rsid w:val="004E1C0A"/>
    <w:rsid w:val="004F5173"/>
    <w:rsid w:val="004F5328"/>
    <w:rsid w:val="004F6987"/>
    <w:rsid w:val="0050495D"/>
    <w:rsid w:val="005049DF"/>
    <w:rsid w:val="00507B8D"/>
    <w:rsid w:val="005104BE"/>
    <w:rsid w:val="00510FC2"/>
    <w:rsid w:val="00516FC1"/>
    <w:rsid w:val="005170EA"/>
    <w:rsid w:val="0052382B"/>
    <w:rsid w:val="00523C90"/>
    <w:rsid w:val="00534AFA"/>
    <w:rsid w:val="00534EDB"/>
    <w:rsid w:val="00537073"/>
    <w:rsid w:val="00537FCD"/>
    <w:rsid w:val="0054211A"/>
    <w:rsid w:val="00545AA0"/>
    <w:rsid w:val="0054725C"/>
    <w:rsid w:val="00547531"/>
    <w:rsid w:val="005548BF"/>
    <w:rsid w:val="005549D2"/>
    <w:rsid w:val="005614B3"/>
    <w:rsid w:val="005627CB"/>
    <w:rsid w:val="00584CFD"/>
    <w:rsid w:val="005862A7"/>
    <w:rsid w:val="0059023C"/>
    <w:rsid w:val="00590472"/>
    <w:rsid w:val="005B282D"/>
    <w:rsid w:val="005B730E"/>
    <w:rsid w:val="005C475B"/>
    <w:rsid w:val="005D2121"/>
    <w:rsid w:val="005D2CD8"/>
    <w:rsid w:val="005D4127"/>
    <w:rsid w:val="005E5E71"/>
    <w:rsid w:val="005F079A"/>
    <w:rsid w:val="005F07A6"/>
    <w:rsid w:val="005F29D9"/>
    <w:rsid w:val="005F6421"/>
    <w:rsid w:val="00602BC9"/>
    <w:rsid w:val="00602F28"/>
    <w:rsid w:val="00615385"/>
    <w:rsid w:val="00626542"/>
    <w:rsid w:val="0063015F"/>
    <w:rsid w:val="00630218"/>
    <w:rsid w:val="00635B5F"/>
    <w:rsid w:val="0064280B"/>
    <w:rsid w:val="006456A8"/>
    <w:rsid w:val="00664D59"/>
    <w:rsid w:val="00672248"/>
    <w:rsid w:val="00681468"/>
    <w:rsid w:val="0069735C"/>
    <w:rsid w:val="006A0E63"/>
    <w:rsid w:val="006A1F37"/>
    <w:rsid w:val="006B5EB9"/>
    <w:rsid w:val="006C086A"/>
    <w:rsid w:val="006C70BF"/>
    <w:rsid w:val="006E6701"/>
    <w:rsid w:val="006E696A"/>
    <w:rsid w:val="006E7EA2"/>
    <w:rsid w:val="006F0373"/>
    <w:rsid w:val="006F44BD"/>
    <w:rsid w:val="0071605E"/>
    <w:rsid w:val="007242B9"/>
    <w:rsid w:val="0073364F"/>
    <w:rsid w:val="00741772"/>
    <w:rsid w:val="00743126"/>
    <w:rsid w:val="00744CD6"/>
    <w:rsid w:val="00756BFB"/>
    <w:rsid w:val="007573BC"/>
    <w:rsid w:val="00765E4D"/>
    <w:rsid w:val="007719AF"/>
    <w:rsid w:val="0077412B"/>
    <w:rsid w:val="00774C56"/>
    <w:rsid w:val="00777A47"/>
    <w:rsid w:val="007805DD"/>
    <w:rsid w:val="00793460"/>
    <w:rsid w:val="007A3058"/>
    <w:rsid w:val="007A30A4"/>
    <w:rsid w:val="007A4011"/>
    <w:rsid w:val="007B05EA"/>
    <w:rsid w:val="007B0F7F"/>
    <w:rsid w:val="007B2462"/>
    <w:rsid w:val="007B4959"/>
    <w:rsid w:val="007B78A7"/>
    <w:rsid w:val="007D30A9"/>
    <w:rsid w:val="007D7363"/>
    <w:rsid w:val="007D7EE9"/>
    <w:rsid w:val="007E1056"/>
    <w:rsid w:val="007F087D"/>
    <w:rsid w:val="007F2D12"/>
    <w:rsid w:val="007F3FB2"/>
    <w:rsid w:val="007F53C3"/>
    <w:rsid w:val="008032E6"/>
    <w:rsid w:val="008079C0"/>
    <w:rsid w:val="008237C6"/>
    <w:rsid w:val="0082699E"/>
    <w:rsid w:val="0083404D"/>
    <w:rsid w:val="008354B9"/>
    <w:rsid w:val="00852DD6"/>
    <w:rsid w:val="00854791"/>
    <w:rsid w:val="00854C6B"/>
    <w:rsid w:val="00856050"/>
    <w:rsid w:val="008573FF"/>
    <w:rsid w:val="00860302"/>
    <w:rsid w:val="00862E20"/>
    <w:rsid w:val="00867D0D"/>
    <w:rsid w:val="00870817"/>
    <w:rsid w:val="008723A0"/>
    <w:rsid w:val="00872D54"/>
    <w:rsid w:val="00874C27"/>
    <w:rsid w:val="00875ACB"/>
    <w:rsid w:val="00881DE8"/>
    <w:rsid w:val="00884998"/>
    <w:rsid w:val="008858EB"/>
    <w:rsid w:val="00890156"/>
    <w:rsid w:val="00890CCC"/>
    <w:rsid w:val="008A6110"/>
    <w:rsid w:val="008A74DF"/>
    <w:rsid w:val="008A7690"/>
    <w:rsid w:val="008B00A2"/>
    <w:rsid w:val="008B09E1"/>
    <w:rsid w:val="008B23B3"/>
    <w:rsid w:val="008C25F7"/>
    <w:rsid w:val="008D0C05"/>
    <w:rsid w:val="008D1A8E"/>
    <w:rsid w:val="008E29E6"/>
    <w:rsid w:val="008E3443"/>
    <w:rsid w:val="008F003D"/>
    <w:rsid w:val="008F6F3C"/>
    <w:rsid w:val="00903DCA"/>
    <w:rsid w:val="00904189"/>
    <w:rsid w:val="009061A0"/>
    <w:rsid w:val="00906B0F"/>
    <w:rsid w:val="00912497"/>
    <w:rsid w:val="009139B5"/>
    <w:rsid w:val="009158C3"/>
    <w:rsid w:val="009234AB"/>
    <w:rsid w:val="009332BA"/>
    <w:rsid w:val="00933602"/>
    <w:rsid w:val="009402D3"/>
    <w:rsid w:val="009415E0"/>
    <w:rsid w:val="00943A8F"/>
    <w:rsid w:val="0094595F"/>
    <w:rsid w:val="00946E68"/>
    <w:rsid w:val="0096144A"/>
    <w:rsid w:val="00963C38"/>
    <w:rsid w:val="00964170"/>
    <w:rsid w:val="00972204"/>
    <w:rsid w:val="00972384"/>
    <w:rsid w:val="009735A6"/>
    <w:rsid w:val="009772DF"/>
    <w:rsid w:val="0098723A"/>
    <w:rsid w:val="00987CC7"/>
    <w:rsid w:val="00990B76"/>
    <w:rsid w:val="009A1948"/>
    <w:rsid w:val="009A2754"/>
    <w:rsid w:val="009A4424"/>
    <w:rsid w:val="009A4B84"/>
    <w:rsid w:val="009A565D"/>
    <w:rsid w:val="009C0BC0"/>
    <w:rsid w:val="009C38D0"/>
    <w:rsid w:val="009D3E06"/>
    <w:rsid w:val="009F29D3"/>
    <w:rsid w:val="009F79E7"/>
    <w:rsid w:val="00A044B9"/>
    <w:rsid w:val="00A07456"/>
    <w:rsid w:val="00A07F5A"/>
    <w:rsid w:val="00A11B2C"/>
    <w:rsid w:val="00A16069"/>
    <w:rsid w:val="00A21E7C"/>
    <w:rsid w:val="00A23DEE"/>
    <w:rsid w:val="00A24363"/>
    <w:rsid w:val="00A270A0"/>
    <w:rsid w:val="00A305EA"/>
    <w:rsid w:val="00A409D9"/>
    <w:rsid w:val="00A53AD5"/>
    <w:rsid w:val="00A5550A"/>
    <w:rsid w:val="00A618F6"/>
    <w:rsid w:val="00A668FE"/>
    <w:rsid w:val="00A71383"/>
    <w:rsid w:val="00A7413C"/>
    <w:rsid w:val="00A76BD1"/>
    <w:rsid w:val="00A775EF"/>
    <w:rsid w:val="00A778B0"/>
    <w:rsid w:val="00A810A7"/>
    <w:rsid w:val="00A9129A"/>
    <w:rsid w:val="00A96BB2"/>
    <w:rsid w:val="00AB6C59"/>
    <w:rsid w:val="00AB7FAB"/>
    <w:rsid w:val="00AC0BC3"/>
    <w:rsid w:val="00AC130C"/>
    <w:rsid w:val="00AD4DD4"/>
    <w:rsid w:val="00AE2F20"/>
    <w:rsid w:val="00AF4CC0"/>
    <w:rsid w:val="00AF4E9A"/>
    <w:rsid w:val="00AF7A73"/>
    <w:rsid w:val="00B035EC"/>
    <w:rsid w:val="00B04A4E"/>
    <w:rsid w:val="00B07434"/>
    <w:rsid w:val="00B128D9"/>
    <w:rsid w:val="00B12EAA"/>
    <w:rsid w:val="00B21AC7"/>
    <w:rsid w:val="00B72366"/>
    <w:rsid w:val="00B77136"/>
    <w:rsid w:val="00B7779D"/>
    <w:rsid w:val="00B77E67"/>
    <w:rsid w:val="00B84EAA"/>
    <w:rsid w:val="00B865BC"/>
    <w:rsid w:val="00B95ABF"/>
    <w:rsid w:val="00BA08E0"/>
    <w:rsid w:val="00BA5C15"/>
    <w:rsid w:val="00BB3D70"/>
    <w:rsid w:val="00BB671B"/>
    <w:rsid w:val="00BD2708"/>
    <w:rsid w:val="00BD4450"/>
    <w:rsid w:val="00BD4797"/>
    <w:rsid w:val="00BF15E7"/>
    <w:rsid w:val="00BF3B57"/>
    <w:rsid w:val="00C02724"/>
    <w:rsid w:val="00C16837"/>
    <w:rsid w:val="00C2011B"/>
    <w:rsid w:val="00C225BC"/>
    <w:rsid w:val="00C25789"/>
    <w:rsid w:val="00C3145C"/>
    <w:rsid w:val="00C37D65"/>
    <w:rsid w:val="00C52499"/>
    <w:rsid w:val="00C557A7"/>
    <w:rsid w:val="00C656CE"/>
    <w:rsid w:val="00C7341D"/>
    <w:rsid w:val="00C8711B"/>
    <w:rsid w:val="00CA221F"/>
    <w:rsid w:val="00CA25F7"/>
    <w:rsid w:val="00CA2FAF"/>
    <w:rsid w:val="00CA7C7D"/>
    <w:rsid w:val="00CB2082"/>
    <w:rsid w:val="00CB2687"/>
    <w:rsid w:val="00CC5A8D"/>
    <w:rsid w:val="00CD46E6"/>
    <w:rsid w:val="00CD52CB"/>
    <w:rsid w:val="00CD76C9"/>
    <w:rsid w:val="00CE7639"/>
    <w:rsid w:val="00CF2B5F"/>
    <w:rsid w:val="00CF6D86"/>
    <w:rsid w:val="00CF7875"/>
    <w:rsid w:val="00D054F1"/>
    <w:rsid w:val="00D05665"/>
    <w:rsid w:val="00D113C8"/>
    <w:rsid w:val="00D236EB"/>
    <w:rsid w:val="00D26294"/>
    <w:rsid w:val="00D3156C"/>
    <w:rsid w:val="00D45249"/>
    <w:rsid w:val="00D47E80"/>
    <w:rsid w:val="00D52026"/>
    <w:rsid w:val="00D6597A"/>
    <w:rsid w:val="00D65D29"/>
    <w:rsid w:val="00D65EF8"/>
    <w:rsid w:val="00D70782"/>
    <w:rsid w:val="00D748CC"/>
    <w:rsid w:val="00D834A2"/>
    <w:rsid w:val="00D83956"/>
    <w:rsid w:val="00D859B5"/>
    <w:rsid w:val="00D92D97"/>
    <w:rsid w:val="00DB4564"/>
    <w:rsid w:val="00DB5443"/>
    <w:rsid w:val="00DB6CAB"/>
    <w:rsid w:val="00DC1DBA"/>
    <w:rsid w:val="00DC240C"/>
    <w:rsid w:val="00DC36D6"/>
    <w:rsid w:val="00DC55D7"/>
    <w:rsid w:val="00DC7FD8"/>
    <w:rsid w:val="00DD1863"/>
    <w:rsid w:val="00DD1FC3"/>
    <w:rsid w:val="00DE5642"/>
    <w:rsid w:val="00DE63B8"/>
    <w:rsid w:val="00DF3D67"/>
    <w:rsid w:val="00DF4D01"/>
    <w:rsid w:val="00DF6C25"/>
    <w:rsid w:val="00DF7EC5"/>
    <w:rsid w:val="00E0071C"/>
    <w:rsid w:val="00E02A26"/>
    <w:rsid w:val="00E0652F"/>
    <w:rsid w:val="00E16C83"/>
    <w:rsid w:val="00E2555F"/>
    <w:rsid w:val="00E30A04"/>
    <w:rsid w:val="00E36E51"/>
    <w:rsid w:val="00E55044"/>
    <w:rsid w:val="00E5528F"/>
    <w:rsid w:val="00E610DB"/>
    <w:rsid w:val="00EA50A4"/>
    <w:rsid w:val="00EB4C4B"/>
    <w:rsid w:val="00EC1F8B"/>
    <w:rsid w:val="00EE2355"/>
    <w:rsid w:val="00EE2BEB"/>
    <w:rsid w:val="00EE5B3D"/>
    <w:rsid w:val="00EF4982"/>
    <w:rsid w:val="00EF5B97"/>
    <w:rsid w:val="00EF63D4"/>
    <w:rsid w:val="00EF7199"/>
    <w:rsid w:val="00F142D2"/>
    <w:rsid w:val="00F21519"/>
    <w:rsid w:val="00F26931"/>
    <w:rsid w:val="00F26E42"/>
    <w:rsid w:val="00F33CDA"/>
    <w:rsid w:val="00F37774"/>
    <w:rsid w:val="00F466CF"/>
    <w:rsid w:val="00F517D2"/>
    <w:rsid w:val="00F65B88"/>
    <w:rsid w:val="00F83FF5"/>
    <w:rsid w:val="00F863A0"/>
    <w:rsid w:val="00F938E3"/>
    <w:rsid w:val="00F95790"/>
    <w:rsid w:val="00FA0C20"/>
    <w:rsid w:val="00FA3C90"/>
    <w:rsid w:val="00FA6686"/>
    <w:rsid w:val="00FA7E7D"/>
    <w:rsid w:val="00FB0B10"/>
    <w:rsid w:val="00FB126C"/>
    <w:rsid w:val="00FC3AEA"/>
    <w:rsid w:val="00FC7F71"/>
    <w:rsid w:val="00FD63D3"/>
    <w:rsid w:val="00FD7B11"/>
    <w:rsid w:val="00FF1E8D"/>
    <w:rsid w:val="00FF6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5"/>
      </o:rules>
    </o:shapelayout>
  </w:shapeDefaults>
  <w:decimalSymbol w:val="."/>
  <w:listSeparator w:val=","/>
  <w14:docId w14:val="0947C7D8"/>
  <w15:docId w15:val="{13AD14FB-DC16-4DB2-AEB7-1B9E5554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3210A8"/>
    <w:pPr>
      <w:widowControl w:val="0"/>
      <w:jc w:val="both"/>
    </w:pPr>
    <w:rPr>
      <w:rFonts w:ascii="Times New Roman" w:eastAsia="宋体" w:hAnsi="Times New Roman" w:cs="Times New Roman"/>
      <w:szCs w:val="24"/>
    </w:rPr>
  </w:style>
  <w:style w:type="paragraph" w:styleId="1">
    <w:name w:val="heading 1"/>
    <w:basedOn w:val="a7"/>
    <w:next w:val="a7"/>
    <w:link w:val="10"/>
    <w:qFormat/>
    <w:rsid w:val="003210A8"/>
    <w:pPr>
      <w:keepNext/>
      <w:ind w:firstLineChars="500" w:firstLine="1400"/>
      <w:outlineLvl w:val="0"/>
    </w:pPr>
    <w:rPr>
      <w:rFonts w:ascii="黑体"/>
      <w:sz w:val="28"/>
    </w:rPr>
  </w:style>
  <w:style w:type="paragraph" w:styleId="2">
    <w:name w:val="heading 2"/>
    <w:basedOn w:val="a7"/>
    <w:next w:val="a7"/>
    <w:link w:val="20"/>
    <w:qFormat/>
    <w:rsid w:val="003210A8"/>
    <w:pPr>
      <w:keepNext/>
      <w:ind w:firstLineChars="400" w:firstLine="1120"/>
      <w:outlineLvl w:val="1"/>
    </w:pPr>
    <w:rPr>
      <w:rFonts w:ascii="黑体"/>
      <w:color w:val="FF0000"/>
      <w:sz w:val="28"/>
    </w:rPr>
  </w:style>
  <w:style w:type="paragraph" w:styleId="3">
    <w:name w:val="heading 3"/>
    <w:basedOn w:val="a7"/>
    <w:next w:val="a7"/>
    <w:link w:val="30"/>
    <w:qFormat/>
    <w:rsid w:val="003210A8"/>
    <w:pPr>
      <w:keepNext/>
      <w:keepLines/>
      <w:spacing w:before="260" w:after="260" w:line="416" w:lineRule="auto"/>
      <w:outlineLvl w:val="2"/>
    </w:pPr>
    <w:rPr>
      <w:b/>
      <w:bCs/>
      <w:sz w:val="32"/>
      <w:szCs w:val="32"/>
    </w:rPr>
  </w:style>
  <w:style w:type="paragraph" w:styleId="4">
    <w:name w:val="heading 4"/>
    <w:basedOn w:val="a7"/>
    <w:next w:val="a7"/>
    <w:link w:val="40"/>
    <w:qFormat/>
    <w:rsid w:val="003210A8"/>
    <w:pPr>
      <w:keepNext/>
      <w:keepLines/>
      <w:tabs>
        <w:tab w:val="left" w:pos="851"/>
      </w:tabs>
      <w:spacing w:before="280" w:after="290" w:line="376" w:lineRule="auto"/>
      <w:jc w:val="left"/>
      <w:outlineLvl w:val="3"/>
    </w:pPr>
    <w:rPr>
      <w:rFonts w:ascii="Arial" w:eastAsia="黑体" w:hAnsi="Arial"/>
      <w:bCs/>
      <w:sz w:val="24"/>
      <w:szCs w:val="28"/>
    </w:rPr>
  </w:style>
  <w:style w:type="paragraph" w:styleId="8">
    <w:name w:val="heading 8"/>
    <w:basedOn w:val="a7"/>
    <w:next w:val="a7"/>
    <w:link w:val="80"/>
    <w:qFormat/>
    <w:rsid w:val="003210A8"/>
    <w:pPr>
      <w:keepNext/>
      <w:keepLines/>
      <w:spacing w:before="240" w:after="64" w:line="320" w:lineRule="auto"/>
      <w:outlineLvl w:val="7"/>
    </w:pPr>
    <w:rPr>
      <w:rFonts w:ascii="Arial" w:eastAsia="黑体" w:hAnsi="Arial"/>
      <w:sz w:val="28"/>
    </w:rPr>
  </w:style>
  <w:style w:type="paragraph" w:styleId="9">
    <w:name w:val="heading 9"/>
    <w:basedOn w:val="a7"/>
    <w:next w:val="a7"/>
    <w:link w:val="90"/>
    <w:qFormat/>
    <w:rsid w:val="003210A8"/>
    <w:pPr>
      <w:keepNext/>
      <w:keepLines/>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标题 1 字符"/>
    <w:basedOn w:val="a8"/>
    <w:link w:val="1"/>
    <w:rsid w:val="003210A8"/>
    <w:rPr>
      <w:rFonts w:ascii="黑体" w:eastAsia="宋体" w:hAnsi="Times New Roman" w:cs="Times New Roman"/>
      <w:sz w:val="28"/>
      <w:szCs w:val="24"/>
    </w:rPr>
  </w:style>
  <w:style w:type="character" w:customStyle="1" w:styleId="20">
    <w:name w:val="标题 2 字符"/>
    <w:basedOn w:val="a8"/>
    <w:link w:val="2"/>
    <w:rsid w:val="003210A8"/>
    <w:rPr>
      <w:rFonts w:ascii="黑体" w:eastAsia="宋体" w:hAnsi="Times New Roman" w:cs="Times New Roman"/>
      <w:color w:val="FF0000"/>
      <w:sz w:val="28"/>
      <w:szCs w:val="24"/>
    </w:rPr>
  </w:style>
  <w:style w:type="character" w:customStyle="1" w:styleId="30">
    <w:name w:val="标题 3 字符"/>
    <w:basedOn w:val="a8"/>
    <w:link w:val="3"/>
    <w:rsid w:val="003210A8"/>
    <w:rPr>
      <w:rFonts w:ascii="Times New Roman" w:eastAsia="宋体" w:hAnsi="Times New Roman" w:cs="Times New Roman"/>
      <w:b/>
      <w:bCs/>
      <w:sz w:val="32"/>
      <w:szCs w:val="32"/>
    </w:rPr>
  </w:style>
  <w:style w:type="character" w:customStyle="1" w:styleId="40">
    <w:name w:val="标题 4 字符"/>
    <w:basedOn w:val="a8"/>
    <w:link w:val="4"/>
    <w:rsid w:val="003210A8"/>
    <w:rPr>
      <w:rFonts w:ascii="Arial" w:eastAsia="黑体" w:hAnsi="Arial" w:cs="Times New Roman"/>
      <w:bCs/>
      <w:sz w:val="24"/>
      <w:szCs w:val="28"/>
    </w:rPr>
  </w:style>
  <w:style w:type="character" w:customStyle="1" w:styleId="80">
    <w:name w:val="标题 8 字符"/>
    <w:basedOn w:val="a8"/>
    <w:link w:val="8"/>
    <w:rsid w:val="003210A8"/>
    <w:rPr>
      <w:rFonts w:ascii="Arial" w:eastAsia="黑体" w:hAnsi="Arial" w:cs="Times New Roman"/>
      <w:sz w:val="28"/>
      <w:szCs w:val="24"/>
    </w:rPr>
  </w:style>
  <w:style w:type="character" w:customStyle="1" w:styleId="90">
    <w:name w:val="标题 9 字符"/>
    <w:basedOn w:val="a8"/>
    <w:link w:val="9"/>
    <w:rsid w:val="003210A8"/>
    <w:rPr>
      <w:rFonts w:ascii="Arial" w:eastAsia="黑体" w:hAnsi="Arial" w:cs="Times New Roman"/>
      <w:szCs w:val="21"/>
    </w:rPr>
  </w:style>
  <w:style w:type="paragraph" w:styleId="ab">
    <w:name w:val="header"/>
    <w:basedOn w:val="a7"/>
    <w:link w:val="ac"/>
    <w:unhideWhenUsed/>
    <w:rsid w:val="003210A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8"/>
    <w:link w:val="ab"/>
    <w:uiPriority w:val="99"/>
    <w:semiHidden/>
    <w:rsid w:val="003210A8"/>
    <w:rPr>
      <w:sz w:val="18"/>
      <w:szCs w:val="18"/>
    </w:rPr>
  </w:style>
  <w:style w:type="paragraph" w:styleId="ad">
    <w:name w:val="footer"/>
    <w:basedOn w:val="a7"/>
    <w:link w:val="ae"/>
    <w:uiPriority w:val="99"/>
    <w:unhideWhenUsed/>
    <w:rsid w:val="003210A8"/>
    <w:pPr>
      <w:tabs>
        <w:tab w:val="center" w:pos="4153"/>
        <w:tab w:val="right" w:pos="8306"/>
      </w:tabs>
      <w:snapToGrid w:val="0"/>
      <w:jc w:val="left"/>
    </w:pPr>
    <w:rPr>
      <w:sz w:val="18"/>
      <w:szCs w:val="18"/>
    </w:rPr>
  </w:style>
  <w:style w:type="character" w:customStyle="1" w:styleId="ae">
    <w:name w:val="页脚 字符"/>
    <w:basedOn w:val="a8"/>
    <w:link w:val="ad"/>
    <w:uiPriority w:val="99"/>
    <w:rsid w:val="003210A8"/>
    <w:rPr>
      <w:sz w:val="18"/>
      <w:szCs w:val="18"/>
    </w:rPr>
  </w:style>
  <w:style w:type="paragraph" w:styleId="af">
    <w:name w:val="Body Text Indent"/>
    <w:basedOn w:val="a7"/>
    <w:link w:val="af0"/>
    <w:rsid w:val="003210A8"/>
    <w:pPr>
      <w:ind w:firstLineChars="191" w:firstLine="535"/>
    </w:pPr>
    <w:rPr>
      <w:sz w:val="28"/>
    </w:rPr>
  </w:style>
  <w:style w:type="character" w:customStyle="1" w:styleId="af0">
    <w:name w:val="正文文本缩进 字符"/>
    <w:basedOn w:val="a8"/>
    <w:link w:val="af"/>
    <w:rsid w:val="003210A8"/>
    <w:rPr>
      <w:rFonts w:ascii="Times New Roman" w:eastAsia="宋体" w:hAnsi="Times New Roman" w:cs="Times New Roman"/>
      <w:sz w:val="28"/>
      <w:szCs w:val="24"/>
    </w:rPr>
  </w:style>
  <w:style w:type="paragraph" w:styleId="21">
    <w:name w:val="Body Text Indent 2"/>
    <w:basedOn w:val="a7"/>
    <w:link w:val="22"/>
    <w:rsid w:val="003210A8"/>
    <w:pPr>
      <w:ind w:firstLineChars="202" w:firstLine="566"/>
    </w:pPr>
    <w:rPr>
      <w:sz w:val="28"/>
    </w:rPr>
  </w:style>
  <w:style w:type="character" w:customStyle="1" w:styleId="22">
    <w:name w:val="正文文本缩进 2 字符"/>
    <w:basedOn w:val="a8"/>
    <w:link w:val="21"/>
    <w:rsid w:val="003210A8"/>
    <w:rPr>
      <w:rFonts w:ascii="Times New Roman" w:eastAsia="宋体" w:hAnsi="Times New Roman" w:cs="Times New Roman"/>
      <w:sz w:val="28"/>
      <w:szCs w:val="24"/>
    </w:rPr>
  </w:style>
  <w:style w:type="paragraph" w:styleId="23">
    <w:name w:val="Body Text 2"/>
    <w:basedOn w:val="a7"/>
    <w:link w:val="24"/>
    <w:rsid w:val="003210A8"/>
    <w:pPr>
      <w:spacing w:after="120" w:line="480" w:lineRule="auto"/>
    </w:pPr>
  </w:style>
  <w:style w:type="character" w:customStyle="1" w:styleId="24">
    <w:name w:val="正文文本 2 字符"/>
    <w:basedOn w:val="a8"/>
    <w:link w:val="23"/>
    <w:rsid w:val="003210A8"/>
    <w:rPr>
      <w:rFonts w:ascii="Times New Roman" w:eastAsia="宋体" w:hAnsi="Times New Roman" w:cs="Times New Roman"/>
      <w:szCs w:val="24"/>
    </w:rPr>
  </w:style>
  <w:style w:type="character" w:styleId="af1">
    <w:name w:val="Strong"/>
    <w:qFormat/>
    <w:rsid w:val="003210A8"/>
    <w:rPr>
      <w:b/>
      <w:bCs/>
    </w:rPr>
  </w:style>
  <w:style w:type="paragraph" w:styleId="af2">
    <w:name w:val="Date"/>
    <w:basedOn w:val="a7"/>
    <w:next w:val="a7"/>
    <w:link w:val="af3"/>
    <w:rsid w:val="003210A8"/>
    <w:pPr>
      <w:ind w:leftChars="2500" w:left="100"/>
    </w:pPr>
  </w:style>
  <w:style w:type="character" w:customStyle="1" w:styleId="af3">
    <w:name w:val="日期 字符"/>
    <w:basedOn w:val="a8"/>
    <w:link w:val="af2"/>
    <w:rsid w:val="003210A8"/>
    <w:rPr>
      <w:rFonts w:ascii="Times New Roman" w:eastAsia="宋体" w:hAnsi="Times New Roman" w:cs="Times New Roman"/>
      <w:szCs w:val="24"/>
    </w:rPr>
  </w:style>
  <w:style w:type="character" w:styleId="af4">
    <w:name w:val="page number"/>
    <w:basedOn w:val="a8"/>
    <w:rsid w:val="003210A8"/>
  </w:style>
  <w:style w:type="paragraph" w:styleId="af5">
    <w:name w:val="Document Map"/>
    <w:basedOn w:val="a7"/>
    <w:link w:val="af6"/>
    <w:rsid w:val="003210A8"/>
    <w:pPr>
      <w:shd w:val="clear" w:color="auto" w:fill="000080"/>
    </w:pPr>
  </w:style>
  <w:style w:type="character" w:customStyle="1" w:styleId="af6">
    <w:name w:val="文档结构图 字符"/>
    <w:basedOn w:val="a8"/>
    <w:link w:val="af5"/>
    <w:rsid w:val="003210A8"/>
    <w:rPr>
      <w:rFonts w:ascii="Times New Roman" w:eastAsia="宋体" w:hAnsi="Times New Roman" w:cs="Times New Roman"/>
      <w:szCs w:val="24"/>
      <w:shd w:val="clear" w:color="auto" w:fill="000080"/>
    </w:rPr>
  </w:style>
  <w:style w:type="paragraph" w:styleId="af7">
    <w:name w:val="Balloon Text"/>
    <w:basedOn w:val="a7"/>
    <w:link w:val="af8"/>
    <w:rsid w:val="003210A8"/>
    <w:rPr>
      <w:sz w:val="18"/>
      <w:szCs w:val="18"/>
    </w:rPr>
  </w:style>
  <w:style w:type="character" w:customStyle="1" w:styleId="af8">
    <w:name w:val="批注框文本 字符"/>
    <w:basedOn w:val="a8"/>
    <w:link w:val="af7"/>
    <w:rsid w:val="003210A8"/>
    <w:rPr>
      <w:rFonts w:ascii="Times New Roman" w:eastAsia="宋体" w:hAnsi="Times New Roman" w:cs="Times New Roman"/>
      <w:sz w:val="18"/>
      <w:szCs w:val="18"/>
    </w:rPr>
  </w:style>
  <w:style w:type="paragraph" w:customStyle="1" w:styleId="af9">
    <w:name w:val="封面标准名称"/>
    <w:rsid w:val="003210A8"/>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CharCharCharCharCharCharChar">
    <w:name w:val="Char Char Char Char Char Char Char"/>
    <w:basedOn w:val="a7"/>
    <w:autoRedefine/>
    <w:rsid w:val="003210A8"/>
    <w:pPr>
      <w:framePr w:hSpace="180" w:wrap="around" w:vAnchor="text" w:hAnchor="text" w:x="109" w:y="121"/>
      <w:tabs>
        <w:tab w:val="left" w:pos="4500"/>
      </w:tabs>
      <w:spacing w:line="360" w:lineRule="auto"/>
    </w:pPr>
    <w:rPr>
      <w:rFonts w:ascii="宋体" w:hAnsi="宋体"/>
      <w:szCs w:val="21"/>
    </w:rPr>
  </w:style>
  <w:style w:type="paragraph" w:customStyle="1" w:styleId="11">
    <w:name w:val="封面标准号1"/>
    <w:rsid w:val="003210A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styleId="31">
    <w:name w:val="Body Text Indent 3"/>
    <w:basedOn w:val="a7"/>
    <w:link w:val="32"/>
    <w:rsid w:val="003210A8"/>
    <w:pPr>
      <w:spacing w:line="360" w:lineRule="auto"/>
      <w:ind w:firstLineChars="200" w:firstLine="420"/>
    </w:pPr>
  </w:style>
  <w:style w:type="character" w:customStyle="1" w:styleId="32">
    <w:name w:val="正文文本缩进 3 字符"/>
    <w:basedOn w:val="a8"/>
    <w:link w:val="31"/>
    <w:rsid w:val="003210A8"/>
    <w:rPr>
      <w:rFonts w:ascii="Times New Roman" w:eastAsia="宋体" w:hAnsi="Times New Roman" w:cs="Times New Roman"/>
      <w:szCs w:val="24"/>
    </w:rPr>
  </w:style>
  <w:style w:type="paragraph" w:customStyle="1" w:styleId="a0">
    <w:name w:val="前言、引言标题"/>
    <w:next w:val="a7"/>
    <w:rsid w:val="003210A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a">
    <w:name w:val="段"/>
    <w:qFormat/>
    <w:rsid w:val="003210A8"/>
    <w:pPr>
      <w:autoSpaceDE w:val="0"/>
      <w:autoSpaceDN w:val="0"/>
      <w:ind w:firstLineChars="200" w:firstLine="200"/>
      <w:jc w:val="both"/>
    </w:pPr>
    <w:rPr>
      <w:rFonts w:ascii="宋体" w:eastAsia="宋体" w:hAnsi="Times New Roman" w:cs="Times New Roman"/>
      <w:noProof/>
      <w:kern w:val="0"/>
      <w:szCs w:val="20"/>
    </w:rPr>
  </w:style>
  <w:style w:type="paragraph" w:customStyle="1" w:styleId="a1">
    <w:name w:val="章标题"/>
    <w:next w:val="afa"/>
    <w:rsid w:val="003210A8"/>
    <w:pPr>
      <w:numPr>
        <w:ilvl w:val="1"/>
        <w:numId w:val="1"/>
      </w:numPr>
      <w:spacing w:beforeLines="50" w:afterLines="50"/>
      <w:jc w:val="both"/>
      <w:outlineLvl w:val="1"/>
    </w:pPr>
    <w:rPr>
      <w:rFonts w:ascii="黑体" w:eastAsia="黑体" w:hAnsi="Times New Roman" w:cs="Times New Roman"/>
      <w:kern w:val="0"/>
      <w:szCs w:val="20"/>
    </w:rPr>
  </w:style>
  <w:style w:type="paragraph" w:customStyle="1" w:styleId="a2">
    <w:name w:val="一级条标题"/>
    <w:basedOn w:val="a1"/>
    <w:next w:val="afa"/>
    <w:rsid w:val="003210A8"/>
    <w:pPr>
      <w:numPr>
        <w:ilvl w:val="2"/>
      </w:numPr>
      <w:spacing w:beforeLines="0" w:afterLines="0"/>
      <w:outlineLvl w:val="2"/>
    </w:pPr>
  </w:style>
  <w:style w:type="paragraph" w:customStyle="1" w:styleId="a3">
    <w:name w:val="二级条标题"/>
    <w:basedOn w:val="a2"/>
    <w:next w:val="afa"/>
    <w:rsid w:val="003210A8"/>
    <w:pPr>
      <w:numPr>
        <w:ilvl w:val="3"/>
      </w:numPr>
      <w:outlineLvl w:val="3"/>
    </w:pPr>
  </w:style>
  <w:style w:type="paragraph" w:customStyle="1" w:styleId="a4">
    <w:name w:val="三级条标题"/>
    <w:basedOn w:val="a3"/>
    <w:next w:val="afa"/>
    <w:rsid w:val="003210A8"/>
    <w:pPr>
      <w:numPr>
        <w:ilvl w:val="4"/>
      </w:numPr>
      <w:outlineLvl w:val="4"/>
    </w:pPr>
  </w:style>
  <w:style w:type="paragraph" w:customStyle="1" w:styleId="a5">
    <w:name w:val="四级条标题"/>
    <w:basedOn w:val="a4"/>
    <w:next w:val="afa"/>
    <w:rsid w:val="003210A8"/>
    <w:pPr>
      <w:numPr>
        <w:ilvl w:val="5"/>
      </w:numPr>
      <w:outlineLvl w:val="5"/>
    </w:pPr>
  </w:style>
  <w:style w:type="paragraph" w:customStyle="1" w:styleId="a6">
    <w:name w:val="五级条标题"/>
    <w:basedOn w:val="a5"/>
    <w:next w:val="afa"/>
    <w:rsid w:val="003210A8"/>
    <w:pPr>
      <w:numPr>
        <w:ilvl w:val="6"/>
      </w:numPr>
      <w:outlineLvl w:val="6"/>
    </w:pPr>
  </w:style>
  <w:style w:type="character" w:customStyle="1" w:styleId="Char">
    <w:name w:val="段 Char"/>
    <w:qFormat/>
    <w:rsid w:val="003210A8"/>
    <w:rPr>
      <w:rFonts w:ascii="宋体" w:eastAsia="宋体"/>
      <w:noProof/>
      <w:sz w:val="21"/>
      <w:lang w:val="en-US" w:eastAsia="zh-CN" w:bidi="ar-SA"/>
    </w:rPr>
  </w:style>
  <w:style w:type="character" w:styleId="afb">
    <w:name w:val="annotation reference"/>
    <w:rsid w:val="003210A8"/>
    <w:rPr>
      <w:sz w:val="21"/>
      <w:szCs w:val="21"/>
    </w:rPr>
  </w:style>
  <w:style w:type="paragraph" w:styleId="afc">
    <w:name w:val="annotation text"/>
    <w:basedOn w:val="a7"/>
    <w:link w:val="afd"/>
    <w:rsid w:val="003210A8"/>
    <w:pPr>
      <w:jc w:val="left"/>
    </w:pPr>
  </w:style>
  <w:style w:type="character" w:customStyle="1" w:styleId="afd">
    <w:name w:val="批注文字 字符"/>
    <w:basedOn w:val="a8"/>
    <w:link w:val="afc"/>
    <w:rsid w:val="003210A8"/>
    <w:rPr>
      <w:rFonts w:ascii="Times New Roman" w:eastAsia="宋体" w:hAnsi="Times New Roman" w:cs="Times New Roman"/>
      <w:szCs w:val="24"/>
    </w:rPr>
  </w:style>
  <w:style w:type="paragraph" w:styleId="afe">
    <w:name w:val="annotation subject"/>
    <w:basedOn w:val="afc"/>
    <w:next w:val="afc"/>
    <w:link w:val="aff"/>
    <w:rsid w:val="003210A8"/>
    <w:rPr>
      <w:b/>
      <w:bCs/>
    </w:rPr>
  </w:style>
  <w:style w:type="character" w:customStyle="1" w:styleId="aff">
    <w:name w:val="批注主题 字符"/>
    <w:basedOn w:val="afd"/>
    <w:link w:val="afe"/>
    <w:rsid w:val="003210A8"/>
    <w:rPr>
      <w:rFonts w:ascii="Times New Roman" w:eastAsia="宋体" w:hAnsi="Times New Roman" w:cs="Times New Roman"/>
      <w:b/>
      <w:bCs/>
      <w:szCs w:val="24"/>
    </w:rPr>
  </w:style>
  <w:style w:type="paragraph" w:styleId="HTML">
    <w:name w:val="HTML Preformatted"/>
    <w:basedOn w:val="a7"/>
    <w:link w:val="HTML0"/>
    <w:rsid w:val="003210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8"/>
    <w:link w:val="HTML"/>
    <w:rsid w:val="003210A8"/>
    <w:rPr>
      <w:rFonts w:ascii="Arial" w:eastAsia="宋体" w:hAnsi="Arial" w:cs="Arial"/>
      <w:kern w:val="0"/>
      <w:szCs w:val="21"/>
    </w:rPr>
  </w:style>
  <w:style w:type="character" w:styleId="aff0">
    <w:name w:val="Hyperlink"/>
    <w:uiPriority w:val="99"/>
    <w:rsid w:val="003210A8"/>
    <w:rPr>
      <w:strike w:val="0"/>
      <w:dstrike w:val="0"/>
      <w:color w:val="136EC2"/>
      <w:u w:val="single"/>
      <w:effect w:val="none"/>
    </w:rPr>
  </w:style>
  <w:style w:type="paragraph" w:styleId="aff1">
    <w:name w:val="Plain Text"/>
    <w:basedOn w:val="a7"/>
    <w:link w:val="aff2"/>
    <w:qFormat/>
    <w:rsid w:val="003210A8"/>
    <w:rPr>
      <w:rFonts w:ascii="宋体" w:hAnsi="Courier New"/>
      <w:szCs w:val="20"/>
    </w:rPr>
  </w:style>
  <w:style w:type="character" w:customStyle="1" w:styleId="aff2">
    <w:name w:val="纯文本 字符"/>
    <w:basedOn w:val="a8"/>
    <w:link w:val="aff1"/>
    <w:qFormat/>
    <w:rsid w:val="003210A8"/>
    <w:rPr>
      <w:rFonts w:ascii="宋体" w:eastAsia="宋体" w:hAnsi="Courier New" w:cs="Times New Roman"/>
      <w:szCs w:val="20"/>
    </w:rPr>
  </w:style>
  <w:style w:type="character" w:customStyle="1" w:styleId="CharChar">
    <w:name w:val="Char Char"/>
    <w:rsid w:val="003210A8"/>
    <w:rPr>
      <w:rFonts w:eastAsia="宋体"/>
      <w:kern w:val="2"/>
      <w:sz w:val="21"/>
      <w:lang w:val="en-US" w:eastAsia="zh-CN" w:bidi="ar-SA"/>
    </w:rPr>
  </w:style>
  <w:style w:type="character" w:customStyle="1" w:styleId="1CharChar">
    <w:name w:val="标题 1 Char Char"/>
    <w:link w:val="1NewNewNewNewNewNewNewNewNewNewNewNewNewNewNewNewNewNewNewNewNewNewNewNewNewNewNewNewNewNewNewNewNewNewNewNewNewNewNewNewNewNewNewNewNewNewNewNewNewNewNewNewNewNewNewNewNewNewNewNewNewNew"/>
    <w:rsid w:val="003210A8"/>
    <w:rPr>
      <w:rFonts w:ascii="黑体" w:eastAsia="黑体"/>
      <w:color w:val="000000"/>
      <w:sz w:val="24"/>
      <w:szCs w:val="24"/>
    </w:rPr>
  </w:style>
  <w:style w:type="paragraph" w:customStyle="1" w:styleId="1NewNewNew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New New New"/>
    <w:basedOn w:val="a7"/>
    <w:next w:val="a7"/>
    <w:link w:val="1CharChar"/>
    <w:rsid w:val="003210A8"/>
    <w:pPr>
      <w:keepNext/>
      <w:tabs>
        <w:tab w:val="left" w:pos="425"/>
      </w:tabs>
      <w:snapToGrid w:val="0"/>
      <w:spacing w:beforeLines="50" w:afterLines="50" w:line="360" w:lineRule="auto"/>
      <w:jc w:val="left"/>
      <w:outlineLvl w:val="0"/>
    </w:pPr>
    <w:rPr>
      <w:rFonts w:ascii="黑体" w:eastAsia="黑体" w:hAnsiTheme="minorHAnsi" w:cstheme="minorBidi"/>
      <w:color w:val="000000"/>
      <w:sz w:val="24"/>
    </w:rPr>
  </w:style>
  <w:style w:type="character" w:customStyle="1" w:styleId="Char0">
    <w:name w:val="Char"/>
    <w:rsid w:val="003210A8"/>
    <w:rPr>
      <w:rFonts w:eastAsia="宋体"/>
      <w:kern w:val="2"/>
      <w:sz w:val="21"/>
      <w:lang w:val="en-US" w:eastAsia="zh-CN" w:bidi="ar-SA"/>
    </w:rPr>
  </w:style>
  <w:style w:type="character" w:customStyle="1" w:styleId="aff3">
    <w:name w:val="正文文本 字符"/>
    <w:link w:val="aff4"/>
    <w:rsid w:val="003210A8"/>
  </w:style>
  <w:style w:type="paragraph" w:styleId="aff4">
    <w:name w:val="Body Text"/>
    <w:basedOn w:val="a7"/>
    <w:link w:val="aff3"/>
    <w:rsid w:val="003210A8"/>
    <w:pPr>
      <w:spacing w:after="120"/>
    </w:pPr>
    <w:rPr>
      <w:rFonts w:asciiTheme="minorHAnsi" w:eastAsiaTheme="minorEastAsia" w:hAnsiTheme="minorHAnsi" w:cstheme="minorBidi"/>
      <w:szCs w:val="22"/>
    </w:rPr>
  </w:style>
  <w:style w:type="character" w:customStyle="1" w:styleId="1CharNewNewNewNewNewNewNewNewNewNewNewNewNewNewNewNewNewNewNewNewNewNewNewNewNewNewNewNewNewNewNewNewNewNewNewNewNewNewNewNewNewNewNewNewNewNewNewNewNewNewNewNewNewNewNewNewNewNewNewNewNew">
    <w:name w:val="标题 1 Char New New New New New New New New New New New New New New New New New New New New New New New New New New New New New New New New New New New New New New New New New New New New New New New New New New New New New New New New New New New New New"/>
    <w:rsid w:val="003210A8"/>
    <w:rPr>
      <w:rFonts w:ascii="黑体" w:eastAsia="黑体"/>
      <w:color w:val="000000"/>
      <w:sz w:val="24"/>
      <w:szCs w:val="24"/>
    </w:rPr>
  </w:style>
  <w:style w:type="paragraph" w:styleId="TOC1">
    <w:name w:val="toc 1"/>
    <w:basedOn w:val="a7"/>
    <w:next w:val="a7"/>
    <w:uiPriority w:val="39"/>
    <w:rsid w:val="003210A8"/>
    <w:pPr>
      <w:tabs>
        <w:tab w:val="left" w:pos="210"/>
        <w:tab w:val="right" w:leader="dot" w:pos="8302"/>
      </w:tabs>
      <w:jc w:val="left"/>
    </w:pPr>
    <w:rPr>
      <w:szCs w:val="20"/>
    </w:rPr>
  </w:style>
  <w:style w:type="paragraph" w:customStyle="1" w:styleId="2New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styleId="TOC4">
    <w:name w:val="toc 4"/>
    <w:basedOn w:val="a7"/>
    <w:next w:val="a7"/>
    <w:rsid w:val="003210A8"/>
    <w:pPr>
      <w:ind w:leftChars="600" w:left="1260"/>
    </w:pPr>
    <w:rPr>
      <w:szCs w:val="20"/>
    </w:rPr>
  </w:style>
  <w:style w:type="paragraph" w:customStyle="1" w:styleId="1NewNewNewNewNewNewNewNewNewNewNew">
    <w:name w:val="标题 1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styleId="TOC8">
    <w:name w:val="toc 8"/>
    <w:basedOn w:val="a7"/>
    <w:next w:val="a7"/>
    <w:rsid w:val="003210A8"/>
    <w:pPr>
      <w:tabs>
        <w:tab w:val="right" w:leader="dot" w:pos="8302"/>
      </w:tabs>
    </w:pPr>
    <w:rPr>
      <w:szCs w:val="20"/>
    </w:rPr>
  </w:style>
  <w:style w:type="paragraph" w:styleId="TOC2">
    <w:name w:val="toc 2"/>
    <w:basedOn w:val="a7"/>
    <w:next w:val="a7"/>
    <w:uiPriority w:val="39"/>
    <w:rsid w:val="003210A8"/>
    <w:pPr>
      <w:tabs>
        <w:tab w:val="left" w:pos="510"/>
        <w:tab w:val="right" w:leader="dot" w:pos="8302"/>
      </w:tabs>
    </w:pPr>
    <w:rPr>
      <w:szCs w:val="20"/>
    </w:rPr>
  </w:style>
  <w:style w:type="paragraph" w:styleId="TOC3">
    <w:name w:val="toc 3"/>
    <w:basedOn w:val="a7"/>
    <w:next w:val="a7"/>
    <w:uiPriority w:val="39"/>
    <w:rsid w:val="003210A8"/>
    <w:pPr>
      <w:ind w:leftChars="400" w:left="840"/>
    </w:pPr>
    <w:rPr>
      <w:szCs w:val="20"/>
    </w:rPr>
  </w:style>
  <w:style w:type="paragraph" w:styleId="aff5">
    <w:name w:val="Normal Indent"/>
    <w:basedOn w:val="a7"/>
    <w:rsid w:val="003210A8"/>
    <w:pPr>
      <w:ind w:firstLineChars="200" w:firstLine="420"/>
    </w:pPr>
  </w:style>
  <w:style w:type="character" w:customStyle="1" w:styleId="Char1">
    <w:name w:val="正文文本 Char1"/>
    <w:basedOn w:val="a8"/>
    <w:rsid w:val="003210A8"/>
    <w:rPr>
      <w:rFonts w:ascii="Times New Roman" w:eastAsia="宋体" w:hAnsi="Times New Roman" w:cs="Times New Roman"/>
      <w:szCs w:val="24"/>
    </w:rPr>
  </w:style>
  <w:style w:type="paragraph" w:customStyle="1" w:styleId="1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
    <w:name w:val="标题 1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A11">
    <w:name w:val="样式A.1.1"/>
    <w:basedOn w:val="3055"/>
    <w:rsid w:val="003210A8"/>
    <w:pPr>
      <w:tabs>
        <w:tab w:val="clear" w:pos="709"/>
        <w:tab w:val="num" w:pos="360"/>
        <w:tab w:val="left" w:pos="420"/>
      </w:tabs>
      <w:spacing w:before="0" w:after="0" w:line="300" w:lineRule="auto"/>
      <w:ind w:left="360" w:hanging="360"/>
    </w:pPr>
    <w:rPr>
      <w:rFonts w:ascii="Arial" w:eastAsia="宋体" w:hAnsi="Arial" w:cs="Times New Roman"/>
      <w:bCs/>
      <w:kern w:val="2"/>
      <w:szCs w:val="24"/>
    </w:rPr>
  </w:style>
  <w:style w:type="paragraph" w:customStyle="1" w:styleId="3055">
    <w:name w:val="样式 标题 3 + 左侧:  0 厘米 段前: 5 磅 段后: 5 磅 行距: 单倍行距"/>
    <w:basedOn w:val="3"/>
    <w:rsid w:val="003210A8"/>
    <w:pPr>
      <w:tabs>
        <w:tab w:val="left" w:pos="709"/>
      </w:tabs>
      <w:spacing w:before="100" w:after="100" w:line="240" w:lineRule="auto"/>
      <w:ind w:left="735"/>
      <w:jc w:val="left"/>
    </w:pPr>
    <w:rPr>
      <w:rFonts w:eastAsia="黑体" w:cs="宋体"/>
      <w:b w:val="0"/>
      <w:bCs w:val="0"/>
      <w:kern w:val="0"/>
      <w:sz w:val="24"/>
      <w:szCs w:val="20"/>
    </w:rPr>
  </w:style>
  <w:style w:type="paragraph" w:customStyle="1" w:styleId="1NewNewNewNewNewNewNewNewNew">
    <w:name w:val="标题 1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
    <w:name w:val="标题 2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A10">
    <w:name w:val="样式A1"/>
    <w:basedOn w:val="a7"/>
    <w:rsid w:val="003210A8"/>
    <w:pPr>
      <w:tabs>
        <w:tab w:val="left" w:pos="420"/>
        <w:tab w:val="num" w:pos="450"/>
      </w:tabs>
      <w:ind w:left="450" w:hanging="450"/>
    </w:pPr>
    <w:rPr>
      <w:sz w:val="24"/>
      <w:szCs w:val="20"/>
    </w:rPr>
  </w:style>
  <w:style w:type="paragraph" w:customStyle="1" w:styleId="2NewNewNewNewNew">
    <w:name w:val="标题 2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
    <w:name w:val="标题 2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
    <w:name w:val="标题 2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
    <w:name w:val="标题 1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
    <w:name w:val="标题 1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
    <w:name w:val="标题 2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
    <w:name w:val="标题 2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
    <w:name w:val="标题 2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
    <w:name w:val="标题 2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
    <w:name w:val="标题 2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
    <w:name w:val="标题 1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
    <w:name w:val="标题 2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
    <w:name w:val="标题 1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
    <w:name w:val="标题 2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
    <w:name w:val="标题 1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
    <w:name w:val="标题 2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
    <w:name w:val="标题 2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
    <w:name w:val="标题 1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
    <w:name w:val="标题 2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
    <w:name w:val="标题 1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
    <w:name w:val="标题 1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
    <w:name w:val="标题 1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
    <w:name w:val="标题 1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
    <w:name w:val="标题 2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CharChar1">
    <w:name w:val="Char Char1"/>
    <w:basedOn w:val="a7"/>
    <w:rsid w:val="003210A8"/>
    <w:rPr>
      <w:rFonts w:ascii="Tahoma" w:hAnsi="Tahoma"/>
      <w:sz w:val="24"/>
      <w:szCs w:val="20"/>
    </w:rPr>
  </w:style>
  <w:style w:type="paragraph" w:customStyle="1" w:styleId="1NewNewNewNewNewNewNewNewNewNewNewNew">
    <w:name w:val="标题 1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
    <w:name w:val="标题 2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
    <w:name w:val="标题 1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
    <w:name w:val="标题 1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
    <w:name w:val="标题 1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
    <w:name w:val="标题 1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
    <w:name w:val="标题 1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
    <w:name w:val="标题 2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
    <w:name w:val="标题 1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
    <w:name w:val="标题 1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
    <w:name w:val="标题 1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
    <w:name w:val="标题 2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
    <w:name w:val="标题 1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
    <w:name w:val="标题 1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
    <w:name w:val="标题 2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
    <w:name w:val="标题 2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
    <w:name w:val="标题 2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
    <w:name w:val="标题 2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
    <w:name w:val="标题 1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
    <w:name w:val="标题 2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
    <w:name w:val="标题 2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
    <w:name w:val="标题 1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
    <w:name w:val="标题 2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
    <w:name w:val="标题 1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
    <w:name w:val="标题 2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
    <w:name w:val="标题 1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
    <w:name w:val="标题 1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
    <w:name w:val="标题 1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
    <w:name w:val="标题 1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
    <w:name w:val="标题 1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
    <w:name w:val="标题 1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
    <w:name w:val="标题 1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
    <w:name w:val="标题 2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
    <w:name w:val="标题 1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
    <w:name w:val="标题 2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
    <w:name w:val="标题 1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
    <w:name w:val="标题 2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
    <w:name w:val="标题 2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
    <w:name w:val="标题 1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
    <w:name w:val="标题 2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
    <w:name w:val="标题 2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
    <w:name w:val="标题 2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
    <w:name w:val="标题 2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
    <w:name w:val="标题 2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
    <w:name w:val="标题 2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
    <w:name w:val="标题 2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1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1NewNewNewNewNewNewNewNewNewNewNewNewNewNewNewNewNewNewNewNewNewNewNewNewNewNewNewNewNewNewNewNewNewNewNewNewNewNewNewNewNewNewNewNewNewNewNewNewNewNewNewNewNewNewNewNewNewNewNewNewNew">
    <w:name w:val="标题 1 New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tabs>
        <w:tab w:val="left" w:pos="425"/>
      </w:tabs>
      <w:snapToGrid w:val="0"/>
      <w:spacing w:beforeLines="50" w:afterLines="50" w:line="360" w:lineRule="auto"/>
      <w:jc w:val="left"/>
      <w:outlineLvl w:val="0"/>
    </w:pPr>
    <w:rPr>
      <w:rFonts w:ascii="黑体" w:eastAsia="黑体"/>
      <w:color w:val="000000"/>
      <w:sz w:val="24"/>
    </w:rPr>
  </w:style>
  <w:style w:type="paragraph" w:customStyle="1" w:styleId="2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customStyle="1" w:styleId="2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w:basedOn w:val="a7"/>
    <w:next w:val="a7"/>
    <w:rsid w:val="003210A8"/>
    <w:pPr>
      <w:keepNext/>
      <w:keepLines/>
      <w:tabs>
        <w:tab w:val="left" w:pos="567"/>
      </w:tabs>
      <w:snapToGrid w:val="0"/>
      <w:spacing w:beforeLines="50" w:line="360" w:lineRule="auto"/>
      <w:jc w:val="left"/>
      <w:outlineLvl w:val="1"/>
    </w:pPr>
    <w:rPr>
      <w:rFonts w:ascii="宋体" w:hAnsi="宋体"/>
      <w:bCs/>
      <w:kern w:val="0"/>
      <w:sz w:val="24"/>
    </w:rPr>
  </w:style>
  <w:style w:type="paragraph" w:styleId="aff6">
    <w:name w:val="No Spacing"/>
    <w:uiPriority w:val="1"/>
    <w:qFormat/>
    <w:rsid w:val="003210A8"/>
    <w:pPr>
      <w:widowControl w:val="0"/>
      <w:jc w:val="both"/>
    </w:pPr>
    <w:rPr>
      <w:rFonts w:ascii="Times New Roman" w:eastAsia="宋体" w:hAnsi="Times New Roman" w:cs="Times New Roman"/>
      <w:szCs w:val="20"/>
    </w:rPr>
  </w:style>
  <w:style w:type="paragraph" w:styleId="aff7">
    <w:name w:val="Title"/>
    <w:basedOn w:val="a7"/>
    <w:next w:val="a7"/>
    <w:link w:val="aff8"/>
    <w:qFormat/>
    <w:rsid w:val="003210A8"/>
    <w:pPr>
      <w:spacing w:before="240" w:after="60"/>
      <w:jc w:val="center"/>
      <w:outlineLvl w:val="0"/>
    </w:pPr>
    <w:rPr>
      <w:rFonts w:ascii="Cambria" w:hAnsi="Cambria"/>
      <w:b/>
      <w:bCs/>
      <w:sz w:val="32"/>
      <w:szCs w:val="32"/>
    </w:rPr>
  </w:style>
  <w:style w:type="character" w:customStyle="1" w:styleId="aff8">
    <w:name w:val="标题 字符"/>
    <w:basedOn w:val="a8"/>
    <w:link w:val="aff7"/>
    <w:rsid w:val="003210A8"/>
    <w:rPr>
      <w:rFonts w:ascii="Cambria" w:eastAsia="宋体" w:hAnsi="Cambria" w:cs="Times New Roman"/>
      <w:b/>
      <w:bCs/>
      <w:sz w:val="32"/>
      <w:szCs w:val="32"/>
    </w:rPr>
  </w:style>
  <w:style w:type="paragraph" w:styleId="aff9">
    <w:name w:val="Normal (Web)"/>
    <w:basedOn w:val="a7"/>
    <w:rsid w:val="003210A8"/>
    <w:pPr>
      <w:widowControl/>
      <w:jc w:val="left"/>
    </w:pPr>
    <w:rPr>
      <w:rFonts w:ascii="宋体" w:hAnsi="宋体" w:cs="宋体"/>
      <w:kern w:val="0"/>
      <w:sz w:val="24"/>
    </w:rPr>
  </w:style>
  <w:style w:type="paragraph" w:styleId="TOC">
    <w:name w:val="TOC Heading"/>
    <w:basedOn w:val="1"/>
    <w:next w:val="a7"/>
    <w:uiPriority w:val="39"/>
    <w:qFormat/>
    <w:rsid w:val="003210A8"/>
    <w:pPr>
      <w:keepLines/>
      <w:widowControl/>
      <w:spacing w:before="480" w:line="276" w:lineRule="auto"/>
      <w:ind w:firstLineChars="0" w:firstLine="0"/>
      <w:jc w:val="left"/>
      <w:outlineLvl w:val="9"/>
    </w:pPr>
    <w:rPr>
      <w:rFonts w:ascii="Cambria" w:hAnsi="Cambria"/>
      <w:b/>
      <w:bCs/>
      <w:color w:val="365F91"/>
      <w:kern w:val="0"/>
      <w:szCs w:val="28"/>
    </w:rPr>
  </w:style>
  <w:style w:type="table" w:styleId="affa">
    <w:name w:val="Table Grid"/>
    <w:basedOn w:val="a9"/>
    <w:rsid w:val="005F64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basedOn w:val="a7"/>
    <w:uiPriority w:val="99"/>
    <w:qFormat/>
    <w:rsid w:val="005F6421"/>
    <w:pPr>
      <w:ind w:firstLineChars="200" w:firstLine="420"/>
    </w:pPr>
  </w:style>
  <w:style w:type="character" w:styleId="affc">
    <w:name w:val="Placeholder Text"/>
    <w:basedOn w:val="a8"/>
    <w:uiPriority w:val="99"/>
    <w:semiHidden/>
    <w:rsid w:val="00B035EC"/>
    <w:rPr>
      <w:color w:val="808080"/>
    </w:rPr>
  </w:style>
  <w:style w:type="paragraph" w:customStyle="1" w:styleId="a">
    <w:name w:val="正文表标题"/>
    <w:next w:val="afa"/>
    <w:qFormat/>
    <w:rsid w:val="00756BFB"/>
    <w:pPr>
      <w:numPr>
        <w:numId w:val="40"/>
      </w:numPr>
      <w:jc w:val="center"/>
    </w:pPr>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5.bin"/><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DDD2D-F296-4D2D-8ABB-FB576A29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14</Pages>
  <Words>870</Words>
  <Characters>4964</Characters>
  <Application>Microsoft Office Word</Application>
  <DocSecurity>0</DocSecurity>
  <Lines>41</Lines>
  <Paragraphs>11</Paragraphs>
  <ScaleCrop>false</ScaleCrop>
  <Company>Microsoft</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huameisystem</cp:lastModifiedBy>
  <cp:revision>285</cp:revision>
  <cp:lastPrinted>2019-05-21T07:25:00Z</cp:lastPrinted>
  <dcterms:created xsi:type="dcterms:W3CDTF">2018-08-17T01:48:00Z</dcterms:created>
  <dcterms:modified xsi:type="dcterms:W3CDTF">2026-04-27T06:22:00Z</dcterms:modified>
</cp:coreProperties>
</file>