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FF5B1">
      <w:pPr>
        <w:pStyle w:val="3"/>
        <w:autoSpaceDE w:val="0"/>
        <w:autoSpaceDN w:val="0"/>
        <w:adjustRightInd w:val="0"/>
        <w:snapToGrid w:val="0"/>
        <w:jc w:val="right"/>
        <w:rPr>
          <w:kern w:val="0"/>
          <w:sz w:val="52"/>
        </w:rPr>
      </w:pPr>
      <w:r>
        <w:rPr>
          <w:rFonts w:hint="eastAsia" w:asciiTheme="minorEastAsia" w:hAnsiTheme="minorEastAsia" w:eastAsiaTheme="minorEastAsia"/>
        </w:rPr>
        <w:drawing>
          <wp:anchor distT="0" distB="0" distL="114300" distR="114300" simplePos="0" relativeHeight="251661312" behindDoc="0" locked="0" layoutInCell="1" allowOverlap="1">
            <wp:simplePos x="0" y="0"/>
            <wp:positionH relativeFrom="column">
              <wp:posOffset>3062605</wp:posOffset>
            </wp:positionH>
            <wp:positionV relativeFrom="paragraph">
              <wp:posOffset>154305</wp:posOffset>
            </wp:positionV>
            <wp:extent cx="1663700" cy="7156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63700" cy="715645"/>
                    </a:xfrm>
                    <a:prstGeom prst="rect">
                      <a:avLst/>
                    </a:prstGeom>
                    <a:noFill/>
                    <a:ln>
                      <a:noFill/>
                    </a:ln>
                  </pic:spPr>
                </pic:pic>
              </a:graphicData>
            </a:graphic>
          </wp:anchor>
        </w:drawing>
      </w:r>
      <w:r>
        <w:rPr>
          <w:rFonts w:hint="eastAsia" w:asciiTheme="minorEastAsia" w:hAnsiTheme="minorEastAsia" w:eastAsiaTheme="minorEastAsia"/>
        </w:rPr>
        <w:drawing>
          <wp:anchor distT="0" distB="0" distL="114300" distR="114300" simplePos="0" relativeHeight="251662336" behindDoc="0" locked="0" layoutInCell="1" allowOverlap="1">
            <wp:simplePos x="0" y="0"/>
            <wp:positionH relativeFrom="column">
              <wp:posOffset>4819650</wp:posOffset>
            </wp:positionH>
            <wp:positionV relativeFrom="paragraph">
              <wp:posOffset>153035</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15" cstate="print">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r>
        <w:rPr>
          <w:rFonts w:hint="eastAsia"/>
        </w:rPr>
        <w:t xml:space="preserve">                         </w:t>
      </w:r>
      <w:r>
        <w:rPr>
          <w:rFonts w:hint="eastAsia"/>
          <w:kern w:val="0"/>
          <w:sz w:val="52"/>
        </w:rPr>
        <w:t xml:space="preserve">     </w:t>
      </w:r>
    </w:p>
    <w:p w14:paraId="6176A17E">
      <w:pPr>
        <w:tabs>
          <w:tab w:val="left" w:pos="8820"/>
        </w:tabs>
        <w:spacing w:afterLines="100"/>
        <w:jc w:val="distribute"/>
        <w:rPr>
          <w:b/>
          <w:bCs/>
          <w:color w:val="000000"/>
          <w:spacing w:val="40"/>
          <w:position w:val="-30"/>
          <w:sz w:val="52"/>
          <w:szCs w:val="52"/>
        </w:rPr>
      </w:pPr>
      <w:bookmarkStart w:id="0" w:name="_Toc441433960"/>
      <w:bookmarkStart w:id="1" w:name="_Toc441433866"/>
    </w:p>
    <w:p w14:paraId="1367CC80">
      <w:pPr>
        <w:tabs>
          <w:tab w:val="left" w:pos="8820"/>
        </w:tabs>
        <w:spacing w:afterLines="100"/>
        <w:jc w:val="distribute"/>
        <w:rPr>
          <w:b/>
          <w:bCs/>
          <w:color w:val="000000"/>
          <w:spacing w:val="40"/>
          <w:position w:val="-30"/>
          <w:sz w:val="52"/>
          <w:szCs w:val="52"/>
        </w:rPr>
      </w:pPr>
      <w:r>
        <w:rPr>
          <w:rFonts w:hint="eastAsia" w:asciiTheme="majorEastAsia" w:hAnsiTheme="majorEastAsia" w:eastAsiaTheme="majorEastAsia" w:cstheme="majorEastAsia"/>
          <w:b/>
          <w:bCs/>
          <w:color w:val="000000"/>
          <w:spacing w:val="40"/>
          <w:position w:val="-30"/>
          <w:sz w:val="52"/>
          <w:szCs w:val="52"/>
        </w:rPr>
        <w:t>河南省地方计量技术规范</w:t>
      </w:r>
      <w:bookmarkEnd w:id="0"/>
      <w:bookmarkEnd w:id="1"/>
    </w:p>
    <w:p w14:paraId="285B7F3A">
      <w:pPr>
        <w:jc w:val="center"/>
        <w:rPr>
          <w:rFonts w:hint="eastAsia" w:eastAsia="宋体"/>
          <w:b/>
          <w:lang w:val="en-US" w:eastAsia="zh-CN"/>
        </w:rPr>
      </w:pPr>
      <w:r>
        <w:rPr>
          <w:rFonts w:ascii="黑体" w:eastAsia="黑体"/>
          <w:spacing w:val="6"/>
          <w:kern w:val="0"/>
          <w:sz w:val="28"/>
        </w:rPr>
        <w:t xml:space="preserve">        </w:t>
      </w:r>
      <w:r>
        <w:rPr>
          <w:rFonts w:hint="eastAsia" w:ascii="黑体" w:eastAsia="黑体"/>
          <w:spacing w:val="6"/>
          <w:kern w:val="0"/>
          <w:sz w:val="28"/>
        </w:rPr>
        <w:t xml:space="preserve">        </w:t>
      </w:r>
      <w:r>
        <w:rPr>
          <w:rFonts w:ascii="黑体" w:eastAsia="黑体"/>
          <w:spacing w:val="6"/>
          <w:kern w:val="0"/>
          <w:sz w:val="28"/>
        </w:rPr>
        <w:t xml:space="preserve">    </w:t>
      </w:r>
      <w:bookmarkStart w:id="2" w:name="_Toc11739372"/>
      <w:r>
        <w:rPr>
          <w:rFonts w:hint="eastAsia" w:ascii="黑体" w:eastAsia="黑体"/>
          <w:spacing w:val="6"/>
          <w:kern w:val="0"/>
          <w:sz w:val="28"/>
        </w:rPr>
        <w:t xml:space="preserve">          </w:t>
      </w:r>
      <w:r>
        <w:rPr>
          <w:rFonts w:hint="eastAsia" w:ascii="黑体" w:hAnsi="黑体" w:eastAsia="黑体" w:cs="黑体"/>
          <w:color w:val="000000"/>
          <w:sz w:val="28"/>
          <w:szCs w:val="28"/>
        </w:rPr>
        <w:t>JJF（豫） XXXX-</w:t>
      </w:r>
      <w:bookmarkEnd w:id="2"/>
      <w:r>
        <w:rPr>
          <w:rFonts w:hint="eastAsia" w:ascii="黑体" w:hAnsi="黑体" w:eastAsia="黑体" w:cs="黑体"/>
          <w:color w:val="000000"/>
          <w:sz w:val="28"/>
          <w:szCs w:val="28"/>
        </w:rPr>
        <w:t>202</w:t>
      </w:r>
      <w:r>
        <w:rPr>
          <w:rFonts w:hint="default" w:ascii="黑体" w:hAnsi="黑体" w:eastAsia="黑体" w:cs="黑体"/>
          <w:color w:val="000000"/>
          <w:sz w:val="28"/>
          <w:szCs w:val="28"/>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400040" cy="0"/>
                <wp:effectExtent l="0" t="6350" r="0" b="6350"/>
                <wp:wrapNone/>
                <wp:docPr id="6"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a:effectLst/>
                      </wps:spPr>
                      <wps:bodyPr/>
                    </wps:wsp>
                  </a:graphicData>
                </a:graphic>
              </wp:anchor>
            </w:drawing>
          </mc:Choice>
          <mc:Fallback>
            <w:pict>
              <v:line id="直接连接符 2" o:spid="_x0000_s1026" o:spt="20" style="position:absolute;left:0pt;margin-top:0pt;height:0pt;width:425.2pt;mso-position-horizontal:center;z-index:251659264;mso-width-relative:page;mso-height-relative:page;" filled="f" stroked="t" coordsize="21600,21600" o:gfxdata="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wyttzTAAAA&#10;AgEAAA8AAAAAAAAAAQAgAAAAIgAAAGRycy9kb3ducmV2LnhtbFBLAQIUABQAAAAIAIdO4kAFdx8R&#10;6QEAALkDAAAOAAAAAAAAAAEAIAAAACIBAABkcnMvZTJvRG9jLnhtbFBLBQYAAAAABgAGAFkBAAB9&#10;BQAAAAA=&#10;">
                <v:fill on="f" focussize="0,0"/>
                <v:stroke weight="1pt" color="#000000" joinstyle="round"/>
                <v:imagedata o:title=""/>
                <o:lock v:ext="edit" aspectratio="f"/>
              </v:line>
            </w:pict>
          </mc:Fallback>
        </mc:AlternateContent>
      </w:r>
      <w:r>
        <w:rPr>
          <w:rFonts w:hint="eastAsia" w:ascii="黑体" w:hAnsi="黑体" w:eastAsia="黑体" w:cs="黑体"/>
          <w:color w:val="000000"/>
          <w:sz w:val="28"/>
          <w:szCs w:val="28"/>
          <w:lang w:val="en-US" w:eastAsia="zh-CN"/>
        </w:rPr>
        <w:t>6</w:t>
      </w:r>
    </w:p>
    <w:p w14:paraId="2D36B008">
      <w:pPr>
        <w:rPr>
          <w:b/>
        </w:rPr>
      </w:pPr>
    </w:p>
    <w:p w14:paraId="0B0D6C57">
      <w:pPr>
        <w:spacing w:line="300" w:lineRule="auto"/>
        <w:jc w:val="center"/>
        <w:rPr>
          <w:rFonts w:hint="eastAsia" w:eastAsia="黑体"/>
          <w:color w:val="000000"/>
          <w:sz w:val="52"/>
          <w:szCs w:val="52"/>
        </w:rPr>
      </w:pPr>
    </w:p>
    <w:p w14:paraId="639F9510">
      <w:pPr>
        <w:spacing w:line="300" w:lineRule="auto"/>
        <w:jc w:val="center"/>
        <w:rPr>
          <w:rFonts w:ascii="黑体" w:hAnsi="宋体" w:eastAsia="黑体"/>
          <w:sz w:val="52"/>
          <w:szCs w:val="52"/>
        </w:rPr>
      </w:pPr>
      <w:r>
        <w:rPr>
          <w:rFonts w:hint="eastAsia" w:eastAsia="黑体"/>
          <w:color w:val="000000"/>
          <w:sz w:val="52"/>
          <w:szCs w:val="52"/>
          <w:lang w:val="en-US" w:eastAsia="zh-CN"/>
        </w:rPr>
        <w:t>交直流</w:t>
      </w:r>
      <w:r>
        <w:rPr>
          <w:rFonts w:hint="eastAsia" w:eastAsia="黑体"/>
          <w:color w:val="000000"/>
          <w:sz w:val="52"/>
          <w:szCs w:val="52"/>
        </w:rPr>
        <w:t>大电流发生器</w:t>
      </w:r>
      <w:r>
        <w:rPr>
          <w:rFonts w:hint="eastAsia" w:ascii="黑体" w:hAnsi="宋体" w:eastAsia="黑体"/>
          <w:sz w:val="52"/>
          <w:szCs w:val="52"/>
        </w:rPr>
        <w:t>校准规范</w:t>
      </w:r>
    </w:p>
    <w:p w14:paraId="10FCE778">
      <w:pPr>
        <w:jc w:val="center"/>
        <w:rPr>
          <w:rFonts w:hint="eastAsia" w:eastAsia="黑体"/>
          <w:b/>
          <w:bCs/>
          <w:sz w:val="28"/>
          <w:szCs w:val="28"/>
        </w:rPr>
      </w:pPr>
      <w:r>
        <w:rPr>
          <w:rFonts w:hint="eastAsia" w:eastAsia="黑体"/>
          <w:b/>
          <w:bCs/>
          <w:sz w:val="28"/>
          <w:szCs w:val="28"/>
        </w:rPr>
        <w:t>Calibration Specification for AC/DC High Current Generator</w:t>
      </w:r>
    </w:p>
    <w:p w14:paraId="227FE251">
      <w:pPr>
        <w:jc w:val="center"/>
        <w:rPr>
          <w:b/>
          <w:sz w:val="28"/>
          <w:szCs w:val="28"/>
        </w:rPr>
      </w:pPr>
      <w:r>
        <w:rPr>
          <w:rFonts w:hint="eastAsia" w:ascii="黑体" w:hAnsi="宋体" w:eastAsia="黑体"/>
          <w:sz w:val="28"/>
          <w:szCs w:val="28"/>
        </w:rPr>
        <w:t>(</w:t>
      </w:r>
      <w:r>
        <w:rPr>
          <w:rFonts w:hint="eastAsia" w:ascii="黑体" w:hAnsi="宋体" w:eastAsia="黑体"/>
          <w:sz w:val="28"/>
          <w:szCs w:val="28"/>
          <w:lang w:val="en-US" w:eastAsia="zh-CN"/>
        </w:rPr>
        <w:t>征求意见</w:t>
      </w:r>
      <w:r>
        <w:rPr>
          <w:rFonts w:hint="eastAsia" w:ascii="黑体" w:hAnsi="宋体" w:eastAsia="黑体"/>
          <w:sz w:val="28"/>
          <w:szCs w:val="28"/>
        </w:rPr>
        <w:t>稿)</w:t>
      </w:r>
    </w:p>
    <w:p w14:paraId="0D82DD33">
      <w:pPr>
        <w:jc w:val="center"/>
        <w:rPr>
          <w:b/>
          <w:sz w:val="30"/>
        </w:rPr>
      </w:pPr>
    </w:p>
    <w:p w14:paraId="0D150C49">
      <w:pPr>
        <w:jc w:val="center"/>
        <w:rPr>
          <w:b/>
          <w:sz w:val="30"/>
        </w:rPr>
      </w:pPr>
    </w:p>
    <w:p w14:paraId="14F210D5">
      <w:pPr>
        <w:rPr>
          <w:rFonts w:ascii="黑体" w:eastAsia="黑体"/>
          <w:b/>
          <w:sz w:val="30"/>
        </w:rPr>
      </w:pPr>
    </w:p>
    <w:p w14:paraId="4BC03A36">
      <w:pPr>
        <w:rPr>
          <w:rFonts w:ascii="黑体" w:eastAsia="黑体"/>
          <w:b/>
          <w:sz w:val="30"/>
        </w:rPr>
      </w:pPr>
    </w:p>
    <w:p w14:paraId="519C16DA">
      <w:pPr>
        <w:rPr>
          <w:rFonts w:ascii="黑体" w:eastAsia="黑体"/>
          <w:b/>
          <w:sz w:val="30"/>
        </w:rPr>
      </w:pPr>
    </w:p>
    <w:p w14:paraId="6CF143A2">
      <w:pPr>
        <w:rPr>
          <w:rFonts w:ascii="黑体" w:eastAsia="黑体"/>
          <w:b/>
          <w:sz w:val="30"/>
        </w:rPr>
      </w:pPr>
    </w:p>
    <w:p w14:paraId="036DCF79">
      <w:pPr>
        <w:rPr>
          <w:rFonts w:ascii="黑体" w:eastAsia="黑体"/>
          <w:b/>
          <w:sz w:val="30"/>
        </w:rPr>
      </w:pPr>
    </w:p>
    <w:p w14:paraId="0C5B5865">
      <w:pPr>
        <w:rPr>
          <w:rFonts w:ascii="黑体" w:eastAsia="黑体"/>
          <w:b/>
          <w:sz w:val="30"/>
        </w:rPr>
      </w:pPr>
    </w:p>
    <w:p w14:paraId="35466EED">
      <w:pPr>
        <w:rPr>
          <w:rFonts w:ascii="黑体" w:eastAsia="黑体"/>
          <w:b/>
          <w:sz w:val="30"/>
        </w:rPr>
      </w:pPr>
    </w:p>
    <w:p w14:paraId="66DA0606">
      <w:pPr>
        <w:rPr>
          <w:rFonts w:ascii="黑体" w:eastAsia="黑体"/>
          <w:b/>
          <w:sz w:val="30"/>
        </w:rPr>
      </w:pPr>
    </w:p>
    <w:p w14:paraId="1F0BE38F">
      <w:pPr>
        <w:spacing w:line="480" w:lineRule="auto"/>
        <w:rPr>
          <w:rFonts w:ascii="黑体" w:eastAsia="黑体"/>
          <w:sz w:val="28"/>
          <w:szCs w:val="28"/>
        </w:rPr>
      </w:pPr>
      <w:r>
        <w:rPr>
          <w:rFonts w:hint="eastAsia" w:ascii="黑体" w:eastAsia="黑体"/>
          <w:sz w:val="28"/>
          <w:szCs w:val="28"/>
        </w:rPr>
        <w:t xml:space="preserve">   </w:t>
      </w:r>
      <w:r>
        <w:rPr>
          <w:rFonts w:hint="eastAsia" w:ascii="黑体" w:hAnsi="黑体" w:eastAsia="黑体" w:cs="黑体"/>
          <w:sz w:val="28"/>
          <w:szCs w:val="28"/>
        </w:rPr>
        <w:t>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XX发布                           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XX实施</w:t>
      </w:r>
    </w:p>
    <w:p w14:paraId="3FBB8DA8">
      <w:pPr>
        <w:jc w:val="center"/>
        <w:rPr>
          <w:rFonts w:ascii="黑体" w:hAnsi="Calibri" w:eastAsia="黑体"/>
          <w:color w:val="000000"/>
          <w:spacing w:val="60"/>
          <w:sz w:val="24"/>
          <w:szCs w:val="22"/>
        </w:rPr>
      </w:pPr>
      <w:r>
        <w:rPr>
          <w:rFonts w:asciiTheme="majorEastAsia" w:hAnsiTheme="majorEastAsia" w:eastAsiaTheme="majorEastAsia" w:cstheme="majorEastAsia"/>
          <w:b/>
          <w:sz w:val="44"/>
          <w:szCs w:val="44"/>
          <w:u w:val="single"/>
        </w:rPr>
        <mc:AlternateContent>
          <mc:Choice Requires="wps">
            <w:drawing>
              <wp:anchor distT="0" distB="0" distL="114300" distR="114300" simplePos="0" relativeHeight="251660288" behindDoc="0" locked="1" layoutInCell="1" allowOverlap="0">
                <wp:simplePos x="0" y="0"/>
                <wp:positionH relativeFrom="column">
                  <wp:posOffset>19050</wp:posOffset>
                </wp:positionH>
                <wp:positionV relativeFrom="page">
                  <wp:posOffset>9118600</wp:posOffset>
                </wp:positionV>
                <wp:extent cx="5939790" cy="0"/>
                <wp:effectExtent l="0" t="6350" r="0" b="6350"/>
                <wp:wrapNone/>
                <wp:docPr id="8"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a:effectLst/>
                      </wps:spPr>
                      <wps:bodyPr/>
                    </wps:wsp>
                  </a:graphicData>
                </a:graphic>
              </wp:anchor>
            </w:drawing>
          </mc:Choice>
          <mc:Fallback>
            <w:pict>
              <v:line id="直接连接符 1" o:spid="_x0000_s1026" o:spt="20" style="position:absolute;left:0pt;margin-left:1.5pt;margin-top:718pt;height:0pt;width:467.7pt;mso-position-vertical-relative:page;z-index:251660288;mso-width-relative:page;mso-height-relative:page;" filled="f" stroked="t" coordsize="21600,21600" o:allowoverlap="f" o:gfxdata="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tK6j&#10;2AAAAAsBAAAPAAAAAAAAAAEAIAAAACIAAABkcnMvZG93bnJldi54bWxQSwECFAAUAAAACACHTuJA&#10;A8G0fegBAAC5AwAADgAAAAAAAAABACAAAAAnAQAAZHJzL2Uyb0RvYy54bWxQSwUGAAAAAAYABgBZ&#10;AQAAgQUAAAAA&#10;">
                <v:fill on="f" focussize="0,0"/>
                <v:stroke weight="1pt" color="#000000" joinstyle="round"/>
                <v:imagedata o:title=""/>
                <o:lock v:ext="edit" aspectratio="f"/>
                <w10:anchorlock/>
              </v:line>
            </w:pict>
          </mc:Fallback>
        </mc:AlternateContent>
      </w:r>
      <w:bookmarkStart w:id="3" w:name="_Toc441433870"/>
      <w:bookmarkStart w:id="4" w:name="_Toc441433964"/>
      <w:r>
        <w:rPr>
          <w:rFonts w:hint="eastAsia" w:asciiTheme="majorEastAsia" w:hAnsiTheme="majorEastAsia" w:eastAsiaTheme="majorEastAsia" w:cstheme="majorEastAsia"/>
          <w:b/>
          <w:bCs/>
          <w:color w:val="000000"/>
          <w:spacing w:val="56"/>
          <w:kern w:val="0"/>
          <w:sz w:val="44"/>
          <w:szCs w:val="44"/>
          <w:fitText w:val="5415" w:id="-1950720512"/>
        </w:rPr>
        <w:t>河南省市场监督管理</w:t>
      </w:r>
      <w:r>
        <w:rPr>
          <w:rFonts w:hint="eastAsia" w:asciiTheme="majorEastAsia" w:hAnsiTheme="majorEastAsia" w:eastAsiaTheme="majorEastAsia" w:cstheme="majorEastAsia"/>
          <w:b/>
          <w:bCs/>
          <w:color w:val="000000"/>
          <w:spacing w:val="3"/>
          <w:kern w:val="0"/>
          <w:sz w:val="44"/>
          <w:szCs w:val="44"/>
          <w:fitText w:val="5415" w:id="-1950720512"/>
        </w:rPr>
        <w:t>局</w:t>
      </w:r>
      <w:r>
        <w:rPr>
          <w:rFonts w:hint="eastAsia" w:ascii="宋体" w:hAnsi="宋体"/>
          <w:b/>
          <w:bCs/>
          <w:color w:val="000000"/>
          <w:spacing w:val="20"/>
          <w:sz w:val="44"/>
        </w:rPr>
        <w:t xml:space="preserve"> </w:t>
      </w:r>
      <w:r>
        <w:rPr>
          <w:rFonts w:hint="eastAsia" w:ascii="黑体" w:hAnsi="Calibri" w:eastAsia="黑体"/>
          <w:color w:val="000000"/>
          <w:spacing w:val="60"/>
          <w:sz w:val="28"/>
          <w:szCs w:val="24"/>
        </w:rPr>
        <w:t>发布</w:t>
      </w:r>
      <w:bookmarkEnd w:id="3"/>
      <w:bookmarkEnd w:id="4"/>
    </w:p>
    <w:p w14:paraId="380C28C5">
      <w:pPr>
        <w:pStyle w:val="3"/>
        <w:autoSpaceDE w:val="0"/>
        <w:autoSpaceDN w:val="0"/>
        <w:adjustRightInd w:val="0"/>
        <w:snapToGrid w:val="0"/>
        <w:spacing w:line="360" w:lineRule="atLeast"/>
        <w:ind w:firstLine="720"/>
        <w:jc w:val="center"/>
        <w:outlineLvl w:val="0"/>
        <w:rPr>
          <w:rFonts w:ascii="黑体" w:hAnsi="黑体" w:eastAsia="黑体"/>
          <w:snapToGrid w:val="0"/>
          <w:color w:val="000000" w:themeColor="text1"/>
          <w:spacing w:val="40"/>
          <w:kern w:val="0"/>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0" w:h="16840"/>
          <w:pgMar w:top="1134" w:right="1134" w:bottom="1134" w:left="1134" w:header="851" w:footer="992" w:gutter="0"/>
          <w:cols w:space="425" w:num="1"/>
          <w:titlePg/>
          <w:docGrid w:type="lines" w:linePitch="326" w:charSpace="0"/>
        </w:sectPr>
      </w:pPr>
    </w:p>
    <w:p w14:paraId="03940AD2">
      <w:pPr>
        <w:spacing w:line="200" w:lineRule="exact"/>
        <w:ind w:firstLine="88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4657725</wp:posOffset>
                </wp:positionH>
                <wp:positionV relativeFrom="paragraph">
                  <wp:posOffset>89535</wp:posOffset>
                </wp:positionV>
                <wp:extent cx="1670050" cy="781050"/>
                <wp:effectExtent l="4445" t="4445" r="20955" b="14605"/>
                <wp:wrapNone/>
                <wp:docPr id="9" name="圆角矩形 7"/>
                <wp:cNvGraphicFramePr/>
                <a:graphic xmlns:a="http://schemas.openxmlformats.org/drawingml/2006/main">
                  <a:graphicData uri="http://schemas.microsoft.com/office/word/2010/wordprocessingShape">
                    <wps:wsp>
                      <wps:cNvSpPr/>
                      <wps:spPr>
                        <a:xfrm>
                          <a:off x="0" y="0"/>
                          <a:ext cx="1971675" cy="88265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16C93278">
                            <w:pPr>
                              <w:spacing w:line="720" w:lineRule="auto"/>
                              <w:rPr>
                                <w:rFonts w:ascii="黑体" w:eastAsia="黑体"/>
                                <w:b/>
                                <w:sz w:val="28"/>
                                <w:szCs w:val="28"/>
                              </w:rPr>
                            </w:pPr>
                            <w:r>
                              <w:rPr>
                                <w:rFonts w:hint="eastAsia" w:ascii="黑体" w:eastAsia="黑体"/>
                                <w:bCs/>
                                <w:sz w:val="28"/>
                                <w:szCs w:val="28"/>
                              </w:rPr>
                              <w:t>JJF(豫)</w:t>
                            </w:r>
                            <w:r>
                              <w:rPr>
                                <w:rFonts w:hint="eastAsia" w:ascii="黑体" w:hAnsi="黑体" w:eastAsia="黑体" w:cs="黑体"/>
                                <w:sz w:val="28"/>
                                <w:szCs w:val="28"/>
                              </w:rPr>
                              <w:t>XXX</w:t>
                            </w:r>
                            <w:r>
                              <w:rPr>
                                <w:rFonts w:hint="eastAsia" w:ascii="黑体" w:eastAsia="黑体"/>
                                <w:sz w:val="28"/>
                                <w:szCs w:val="28"/>
                              </w:rPr>
                              <w:t>-202</w:t>
                            </w:r>
                            <w:r>
                              <w:rPr>
                                <w:rFonts w:hint="eastAsia" w:ascii="黑体" w:eastAsia="黑体"/>
                                <w:sz w:val="28"/>
                                <w:szCs w:val="28"/>
                                <w:lang w:val="en-US" w:eastAsia="zh-CN"/>
                              </w:rPr>
                              <w:t>5</w:t>
                            </w:r>
                            <w:r>
                              <w:rPr>
                                <w:rFonts w:hint="eastAsia" w:ascii="黑体" w:eastAsia="黑体"/>
                                <w:sz w:val="28"/>
                                <w:szCs w:val="28"/>
                              </w:rPr>
                              <w:t>222222221</w:t>
                            </w:r>
                          </w:p>
                        </w:txbxContent>
                      </wps:txbx>
                      <wps:bodyPr upright="1"/>
                    </wps:wsp>
                  </a:graphicData>
                </a:graphic>
              </wp:anchor>
            </w:drawing>
          </mc:Choice>
          <mc:Fallback>
            <w:pict>
              <v:roundrect id="圆角矩形 7" o:spid="_x0000_s1026" o:spt="2" style="position:absolute;left:0pt;margin-left:366.75pt;margin-top:7.05pt;height:61.5pt;width:131.5pt;z-index:251663360;mso-width-relative:page;mso-height-relative:page;" fillcolor="#FFFFFF" filled="t" stroked="t" coordsize="21600,21600" arcsize="0.166666666666667" o:gfxdata="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Bdaq7ZAAAACgEAAA8AAAAAAAAAAQAgAAAAIgAAAGRycy9kb3ducmV2LnhtbFBLAQIU&#10;ABQAAAAIAIdO4kCafg+LKwIAAGQEAAAOAAAAAAAAAAEAIAAAACgBAABkcnMvZTJvRG9jLnhtbFBL&#10;BQYAAAAABgAGAFkBAADFBQAAAAA=&#10;">
                <v:fill on="t" focussize="0,0"/>
                <v:stroke color="#000000" joinstyle="round" dashstyle="1 1" endcap="round"/>
                <v:imagedata o:title=""/>
                <o:lock v:ext="edit" aspectratio="f"/>
                <v:textbox>
                  <w:txbxContent>
                    <w:p w14:paraId="16C93278">
                      <w:pPr>
                        <w:spacing w:line="720" w:lineRule="auto"/>
                        <w:rPr>
                          <w:rFonts w:ascii="黑体" w:eastAsia="黑体"/>
                          <w:b/>
                          <w:sz w:val="28"/>
                          <w:szCs w:val="28"/>
                        </w:rPr>
                      </w:pPr>
                      <w:r>
                        <w:rPr>
                          <w:rFonts w:hint="eastAsia" w:ascii="黑体" w:eastAsia="黑体"/>
                          <w:bCs/>
                          <w:sz w:val="28"/>
                          <w:szCs w:val="28"/>
                        </w:rPr>
                        <w:t>JJF(豫)</w:t>
                      </w:r>
                      <w:r>
                        <w:rPr>
                          <w:rFonts w:hint="eastAsia" w:ascii="黑体" w:hAnsi="黑体" w:eastAsia="黑体" w:cs="黑体"/>
                          <w:sz w:val="28"/>
                          <w:szCs w:val="28"/>
                        </w:rPr>
                        <w:t>XXX</w:t>
                      </w:r>
                      <w:r>
                        <w:rPr>
                          <w:rFonts w:hint="eastAsia" w:ascii="黑体" w:eastAsia="黑体"/>
                          <w:sz w:val="28"/>
                          <w:szCs w:val="28"/>
                        </w:rPr>
                        <w:t>-202</w:t>
                      </w:r>
                      <w:r>
                        <w:rPr>
                          <w:rFonts w:hint="eastAsia" w:ascii="黑体" w:eastAsia="黑体"/>
                          <w:sz w:val="28"/>
                          <w:szCs w:val="28"/>
                          <w:lang w:val="en-US" w:eastAsia="zh-CN"/>
                        </w:rPr>
                        <w:t>5</w:t>
                      </w:r>
                      <w:r>
                        <w:rPr>
                          <w:rFonts w:hint="eastAsia" w:ascii="黑体" w:eastAsia="黑体"/>
                          <w:sz w:val="28"/>
                          <w:szCs w:val="28"/>
                        </w:rPr>
                        <w:t>222222221</w:t>
                      </w:r>
                    </w:p>
                  </w:txbxContent>
                </v:textbox>
              </v:roundrect>
            </w:pict>
          </mc:Fallback>
        </mc:AlternateContent>
      </w:r>
    </w:p>
    <w:p w14:paraId="3209CF1E">
      <w:pPr>
        <w:spacing w:line="200" w:lineRule="exact"/>
        <w:ind w:firstLine="440" w:firstLineChars="100"/>
        <w:rPr>
          <w:rFonts w:eastAsia="黑体"/>
          <w:color w:val="000000" w:themeColor="text1"/>
          <w:sz w:val="44"/>
          <w:szCs w:val="44"/>
          <w14:textFill>
            <w14:solidFill>
              <w14:schemeClr w14:val="tx1"/>
            </w14:solidFill>
          </w14:textFill>
        </w:rPr>
      </w:pPr>
    </w:p>
    <w:p w14:paraId="02BD8AC3">
      <w:pPr>
        <w:jc w:val="left"/>
        <w:rPr>
          <w:rFonts w:ascii="黑体" w:hAnsi="黑体" w:eastAsia="黑体" w:cs="黑体"/>
          <w:color w:val="000000" w:themeColor="text1"/>
          <w:sz w:val="52"/>
          <w:szCs w:val="52"/>
          <w14:textFill>
            <w14:solidFill>
              <w14:schemeClr w14:val="tx1"/>
            </w14:solidFill>
          </w14:textFill>
        </w:rPr>
      </w:pPr>
      <w:r>
        <w:rPr>
          <w:rFonts w:hint="eastAsia" w:eastAsia="黑体"/>
          <w:color w:val="000000"/>
          <w:sz w:val="52"/>
          <w:szCs w:val="52"/>
          <w:lang w:val="en-US" w:eastAsia="zh-CN"/>
        </w:rPr>
        <w:t>交直流</w:t>
      </w:r>
      <w:r>
        <w:rPr>
          <w:rFonts w:hint="eastAsia" w:eastAsia="黑体"/>
          <w:color w:val="000000"/>
          <w:sz w:val="52"/>
          <w:szCs w:val="52"/>
        </w:rPr>
        <w:t>大电流发生器</w:t>
      </w:r>
      <w:r>
        <w:rPr>
          <w:rFonts w:hint="eastAsia" w:ascii="黑体" w:hAnsi="黑体" w:eastAsia="黑体" w:cs="黑体"/>
          <w:color w:val="000000" w:themeColor="text1"/>
          <w:sz w:val="52"/>
          <w:szCs w:val="52"/>
          <w14:textFill>
            <w14:solidFill>
              <w14:schemeClr w14:val="tx1"/>
            </w14:solidFill>
          </w14:textFill>
        </w:rPr>
        <w:t>校准规范</w:t>
      </w:r>
    </w:p>
    <w:p w14:paraId="7E1B1EA6">
      <w:pPr>
        <w:pBdr>
          <w:bottom w:val="single" w:color="auto" w:sz="6" w:space="1"/>
        </w:pBdr>
        <w:jc w:val="left"/>
        <w:rPr>
          <w:rFonts w:ascii="黑体" w:hAnsi="黑体" w:eastAsia="黑体" w:cs="黑体"/>
          <w:color w:val="000000" w:themeColor="text1"/>
          <w:sz w:val="28"/>
          <w:szCs w:val="28"/>
          <w14:textFill>
            <w14:solidFill>
              <w14:schemeClr w14:val="tx1"/>
            </w14:solidFill>
          </w14:textFill>
        </w:rPr>
      </w:pPr>
      <w:r>
        <w:rPr>
          <w:rFonts w:hint="eastAsia" w:eastAsia="黑体"/>
          <w:b/>
          <w:bCs/>
          <w:sz w:val="28"/>
          <w:szCs w:val="28"/>
        </w:rPr>
        <w:t>Calibration Specification for AC/DC High Current Generator</w:t>
      </w:r>
    </w:p>
    <w:p w14:paraId="69EE5616">
      <w:pPr>
        <w:pStyle w:val="5"/>
        <w:ind w:firstLine="560"/>
        <w:rPr>
          <w:color w:val="000000" w:themeColor="text1"/>
          <w:sz w:val="28"/>
          <w:szCs w:val="28"/>
          <w14:textFill>
            <w14:solidFill>
              <w14:schemeClr w14:val="tx1"/>
            </w14:solidFill>
          </w14:textFill>
        </w:rPr>
      </w:pPr>
    </w:p>
    <w:p w14:paraId="61D9A24B">
      <w:pPr>
        <w:pStyle w:val="5"/>
        <w:ind w:firstLine="560"/>
        <w:rPr>
          <w:color w:val="000000" w:themeColor="text1"/>
          <w:sz w:val="28"/>
          <w:szCs w:val="28"/>
          <w14:textFill>
            <w14:solidFill>
              <w14:schemeClr w14:val="tx1"/>
            </w14:solidFill>
          </w14:textFill>
        </w:rPr>
      </w:pPr>
    </w:p>
    <w:p w14:paraId="09F563C2">
      <w:pPr>
        <w:pStyle w:val="5"/>
        <w:ind w:firstLine="560"/>
        <w:rPr>
          <w:color w:val="000000" w:themeColor="text1"/>
          <w:sz w:val="28"/>
          <w:szCs w:val="28"/>
          <w14:textFill>
            <w14:solidFill>
              <w14:schemeClr w14:val="tx1"/>
            </w14:solidFill>
          </w14:textFill>
        </w:rPr>
      </w:pPr>
    </w:p>
    <w:p w14:paraId="627C4BC9">
      <w:pPr>
        <w:pStyle w:val="5"/>
        <w:ind w:firstLine="560"/>
        <w:rPr>
          <w:color w:val="000000" w:themeColor="text1"/>
          <w:sz w:val="28"/>
          <w:szCs w:val="28"/>
          <w14:textFill>
            <w14:solidFill>
              <w14:schemeClr w14:val="tx1"/>
            </w14:solidFill>
          </w14:textFill>
        </w:rPr>
      </w:pPr>
    </w:p>
    <w:p w14:paraId="2E865F5D">
      <w:pPr>
        <w:pStyle w:val="5"/>
        <w:ind w:firstLine="560"/>
        <w:rPr>
          <w:color w:val="000000" w:themeColor="text1"/>
          <w:sz w:val="28"/>
          <w:szCs w:val="28"/>
          <w14:textFill>
            <w14:solidFill>
              <w14:schemeClr w14:val="tx1"/>
            </w14:solidFill>
          </w14:textFill>
        </w:rPr>
      </w:pPr>
    </w:p>
    <w:p w14:paraId="67359C21">
      <w:pPr>
        <w:pStyle w:val="5"/>
        <w:ind w:firstLine="560"/>
        <w:rPr>
          <w:color w:val="000000" w:themeColor="text1"/>
          <w:sz w:val="28"/>
          <w:szCs w:val="28"/>
          <w14:textFill>
            <w14:solidFill>
              <w14:schemeClr w14:val="tx1"/>
            </w14:solidFill>
          </w14:textFill>
        </w:rPr>
      </w:pPr>
    </w:p>
    <w:p w14:paraId="7BF034E1">
      <w:pPr>
        <w:pStyle w:val="5"/>
        <w:rPr>
          <w:color w:val="000000" w:themeColor="text1"/>
          <w:sz w:val="28"/>
          <w:szCs w:val="28"/>
          <w14:textFill>
            <w14:solidFill>
              <w14:schemeClr w14:val="tx1"/>
            </w14:solidFill>
          </w14:textFill>
        </w:rPr>
      </w:pPr>
    </w:p>
    <w:p w14:paraId="328C4589">
      <w:pPr>
        <w:pStyle w:val="5"/>
        <w:ind w:firstLine="560"/>
        <w:rPr>
          <w:color w:val="000000" w:themeColor="text1"/>
          <w:sz w:val="28"/>
          <w:szCs w:val="28"/>
          <w14:textFill>
            <w14:solidFill>
              <w14:schemeClr w14:val="tx1"/>
            </w14:solidFill>
          </w14:textFill>
        </w:rPr>
      </w:pPr>
    </w:p>
    <w:p w14:paraId="7BE7ACB6">
      <w:pPr>
        <w:pStyle w:val="5"/>
        <w:ind w:firstLine="840" w:firstLineChars="3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归 口 单 位 ：</w:t>
      </w:r>
      <w:r>
        <w:rPr>
          <w:rFonts w:hint="eastAsia" w:ascii="宋体" w:hAnsi="宋体" w:cs="宋体"/>
          <w:color w:val="000000" w:themeColor="text1"/>
          <w:sz w:val="28"/>
          <w:szCs w:val="28"/>
          <w:lang w:val="en-US" w:eastAsia="zh-CN"/>
          <w14:textFill>
            <w14:solidFill>
              <w14:schemeClr w14:val="tx1"/>
            </w14:solidFill>
          </w14:textFill>
        </w:rPr>
        <w:t>河南省电学与电力计量技术委员会</w:t>
      </w:r>
    </w:p>
    <w:p w14:paraId="7914A7B4">
      <w:pPr>
        <w:pStyle w:val="5"/>
        <w:ind w:firstLine="840" w:firstLineChars="300"/>
        <w:rPr>
          <w:rFonts w:ascii="宋体" w:hAnsi="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主要起草单位：</w:t>
      </w:r>
    </w:p>
    <w:p w14:paraId="462CACE7">
      <w:pPr>
        <w:pStyle w:val="5"/>
        <w:ind w:firstLine="840" w:firstLineChars="300"/>
        <w:rPr>
          <w:color w:val="000000" w:themeColor="text1"/>
          <w:sz w:val="28"/>
          <w:szCs w:val="28"/>
          <w14:textFill>
            <w14:solidFill>
              <w14:schemeClr w14:val="tx1"/>
            </w14:solidFill>
          </w14:textFill>
        </w:rPr>
      </w:pPr>
      <w:r>
        <w:rPr>
          <w:rFonts w:hint="eastAsia" w:ascii="黑体" w:hAnsi="黑体" w:eastAsia="黑体"/>
          <w:color w:val="000000" w:themeColor="text1"/>
          <w:sz w:val="28"/>
          <w:szCs w:val="28"/>
          <w:lang w:val="en-US" w:eastAsia="zh-CN"/>
          <w14:textFill>
            <w14:solidFill>
              <w14:schemeClr w14:val="tx1"/>
            </w14:solidFill>
          </w14:textFill>
        </w:rPr>
        <w:t>参加</w:t>
      </w:r>
      <w:r>
        <w:rPr>
          <w:rFonts w:hint="eastAsia" w:ascii="黑体" w:hAnsi="黑体" w:eastAsia="黑体"/>
          <w:color w:val="000000" w:themeColor="text1"/>
          <w:sz w:val="28"/>
          <w:szCs w:val="28"/>
          <w14:textFill>
            <w14:solidFill>
              <w14:schemeClr w14:val="tx1"/>
            </w14:solidFill>
          </w14:textFill>
        </w:rPr>
        <w:t>起草单位：</w:t>
      </w:r>
    </w:p>
    <w:p w14:paraId="756DE958">
      <w:pPr>
        <w:pStyle w:val="5"/>
        <w:ind w:firstLine="560" w:firstLineChars="200"/>
        <w:rPr>
          <w:rFonts w:hint="eastAsia"/>
          <w:color w:val="000000" w:themeColor="text1"/>
          <w:sz w:val="28"/>
          <w:szCs w:val="28"/>
          <w14:textFill>
            <w14:solidFill>
              <w14:schemeClr w14:val="tx1"/>
            </w14:solidFill>
          </w14:textFill>
        </w:rPr>
      </w:pPr>
    </w:p>
    <w:p w14:paraId="420F8FAE">
      <w:pPr>
        <w:pStyle w:val="5"/>
        <w:ind w:firstLine="560" w:firstLineChars="200"/>
        <w:rPr>
          <w:rFonts w:hint="eastAsia"/>
          <w:color w:val="000000" w:themeColor="text1"/>
          <w:sz w:val="28"/>
          <w:szCs w:val="28"/>
          <w14:textFill>
            <w14:solidFill>
              <w14:schemeClr w14:val="tx1"/>
            </w14:solidFill>
          </w14:textFill>
        </w:rPr>
      </w:pPr>
    </w:p>
    <w:p w14:paraId="7A9ADB35">
      <w:pPr>
        <w:pStyle w:val="5"/>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本规范委托</w:t>
      </w:r>
      <w:r>
        <w:rPr>
          <w:rFonts w:hint="eastAsia" w:ascii="宋体" w:hAnsi="宋体" w:cs="宋体"/>
          <w:color w:val="000000" w:themeColor="text1"/>
          <w:sz w:val="28"/>
          <w:szCs w:val="28"/>
          <w:lang w:val="en-US" w:eastAsia="zh-CN"/>
          <w14:textFill>
            <w14:solidFill>
              <w14:schemeClr w14:val="tx1"/>
            </w14:solidFill>
          </w14:textFill>
        </w:rPr>
        <w:t>河南省电学与电力计量技术委员会</w:t>
      </w:r>
      <w:r>
        <w:rPr>
          <w:rFonts w:hint="eastAsia"/>
          <w:color w:val="000000" w:themeColor="text1"/>
          <w:sz w:val="28"/>
          <w:szCs w:val="28"/>
          <w14:textFill>
            <w14:solidFill>
              <w14:schemeClr w14:val="tx1"/>
            </w14:solidFill>
          </w14:textFill>
        </w:rPr>
        <w:t>负责解释</w:t>
      </w:r>
    </w:p>
    <w:p w14:paraId="4A3EB800">
      <w:pPr>
        <w:pStyle w:val="5"/>
        <w:spacing w:after="0"/>
        <w:rPr>
          <w:rFonts w:eastAsia="黑体"/>
          <w:color w:val="000000" w:themeColor="text1"/>
          <w:sz w:val="28"/>
          <w:szCs w:val="28"/>
          <w14:textFill>
            <w14:solidFill>
              <w14:schemeClr w14:val="tx1"/>
            </w14:solidFill>
          </w14:textFill>
        </w:rPr>
      </w:pPr>
    </w:p>
    <w:p w14:paraId="3F59D5BA">
      <w:pPr>
        <w:pStyle w:val="5"/>
        <w:spacing w:after="0"/>
        <w:rPr>
          <w:rFonts w:eastAsia="黑体"/>
          <w:color w:val="000000" w:themeColor="text1"/>
          <w:sz w:val="28"/>
          <w:szCs w:val="28"/>
          <w14:textFill>
            <w14:solidFill>
              <w14:schemeClr w14:val="tx1"/>
            </w14:solidFill>
          </w14:textFill>
        </w:rPr>
      </w:pPr>
    </w:p>
    <w:p w14:paraId="6D18E579">
      <w:pPr>
        <w:pStyle w:val="5"/>
        <w:spacing w:after="0"/>
        <w:rPr>
          <w:rFonts w:eastAsia="黑体"/>
          <w:color w:val="000000" w:themeColor="text1"/>
          <w:sz w:val="28"/>
          <w:szCs w:val="28"/>
          <w14:textFill>
            <w14:solidFill>
              <w14:schemeClr w14:val="tx1"/>
            </w14:solidFill>
          </w14:textFill>
        </w:rPr>
      </w:pPr>
    </w:p>
    <w:p w14:paraId="2CF892E6">
      <w:pPr>
        <w:pStyle w:val="5"/>
        <w:spacing w:after="0"/>
        <w:rPr>
          <w:rFonts w:eastAsia="黑体"/>
          <w:color w:val="000000" w:themeColor="text1"/>
          <w:sz w:val="28"/>
          <w:szCs w:val="28"/>
          <w14:textFill>
            <w14:solidFill>
              <w14:schemeClr w14:val="tx1"/>
            </w14:solidFill>
          </w14:textFill>
        </w:rPr>
      </w:pPr>
    </w:p>
    <w:p w14:paraId="4CEEDA38">
      <w:pPr>
        <w:pStyle w:val="5"/>
        <w:spacing w:after="0"/>
        <w:ind w:firstLine="280" w:firstLineChars="100"/>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本规范主要起草人：</w:t>
      </w:r>
    </w:p>
    <w:p w14:paraId="5C43439F">
      <w:pPr>
        <w:pStyle w:val="5"/>
        <w:spacing w:after="0"/>
        <w:ind w:firstLine="1120" w:firstLineChars="400"/>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参加起草人：</w:t>
      </w:r>
    </w:p>
    <w:p w14:paraId="5D34CEB5">
      <w:pPr>
        <w:jc w:val="center"/>
        <w:rPr>
          <w:rFonts w:ascii="黑体" w:hAnsi="Calibri" w:eastAsia="黑体"/>
          <w:color w:val="000000"/>
          <w:spacing w:val="60"/>
          <w:sz w:val="24"/>
          <w:szCs w:val="22"/>
        </w:rPr>
      </w:pPr>
    </w:p>
    <w:p w14:paraId="5DFA3DD0">
      <w:pPr>
        <w:jc w:val="center"/>
        <w:rPr>
          <w:rFonts w:ascii="黑体" w:hAnsi="Calibri" w:eastAsia="黑体"/>
          <w:color w:val="000000"/>
          <w:spacing w:val="60"/>
          <w:sz w:val="24"/>
          <w:szCs w:val="22"/>
        </w:rPr>
      </w:pPr>
    </w:p>
    <w:p w14:paraId="0A63306C">
      <w:pPr>
        <w:jc w:val="center"/>
        <w:rPr>
          <w:rFonts w:ascii="黑体" w:hAnsi="Calibri" w:eastAsia="黑体"/>
          <w:color w:val="000000"/>
          <w:spacing w:val="60"/>
          <w:sz w:val="24"/>
          <w:szCs w:val="22"/>
        </w:rPr>
      </w:pPr>
    </w:p>
    <w:p w14:paraId="210D36EB">
      <w:pPr>
        <w:jc w:val="center"/>
        <w:rPr>
          <w:rFonts w:ascii="黑体" w:hAnsi="Calibri" w:eastAsia="黑体"/>
          <w:color w:val="000000"/>
          <w:spacing w:val="60"/>
          <w:sz w:val="24"/>
          <w:szCs w:val="22"/>
        </w:rPr>
      </w:pPr>
    </w:p>
    <w:p w14:paraId="17F376FC">
      <w:pPr>
        <w:jc w:val="center"/>
        <w:rPr>
          <w:rFonts w:ascii="黑体" w:hAnsi="Calibri" w:eastAsia="黑体"/>
          <w:color w:val="000000"/>
          <w:spacing w:val="60"/>
          <w:sz w:val="24"/>
          <w:szCs w:val="22"/>
        </w:rPr>
      </w:pPr>
    </w:p>
    <w:p w14:paraId="413E91CA">
      <w:pPr>
        <w:jc w:val="center"/>
        <w:rPr>
          <w:rFonts w:ascii="黑体" w:hAnsi="Calibri" w:eastAsia="黑体"/>
          <w:color w:val="000000"/>
          <w:spacing w:val="60"/>
          <w:sz w:val="24"/>
          <w:szCs w:val="22"/>
        </w:rPr>
      </w:pPr>
    </w:p>
    <w:p w14:paraId="661638D3">
      <w:pPr>
        <w:jc w:val="center"/>
        <w:rPr>
          <w:rFonts w:ascii="黑体" w:hAnsi="Calibri" w:eastAsia="黑体"/>
          <w:color w:val="000000"/>
          <w:spacing w:val="60"/>
          <w:sz w:val="24"/>
          <w:szCs w:val="22"/>
        </w:rPr>
      </w:pPr>
    </w:p>
    <w:p w14:paraId="7C94AF13">
      <w:pPr>
        <w:jc w:val="center"/>
        <w:rPr>
          <w:rFonts w:ascii="黑体" w:hAnsi="Calibri" w:eastAsia="黑体"/>
          <w:color w:val="000000"/>
          <w:spacing w:val="60"/>
          <w:sz w:val="24"/>
          <w:szCs w:val="22"/>
        </w:rPr>
      </w:pPr>
    </w:p>
    <w:p w14:paraId="29CC582B">
      <w:pPr>
        <w:jc w:val="center"/>
        <w:rPr>
          <w:rFonts w:ascii="黑体" w:hAnsi="Calibri" w:eastAsia="黑体"/>
          <w:color w:val="000000"/>
          <w:spacing w:val="60"/>
          <w:sz w:val="24"/>
          <w:szCs w:val="22"/>
        </w:rPr>
      </w:pPr>
    </w:p>
    <w:p w14:paraId="42B16125">
      <w:pPr>
        <w:jc w:val="center"/>
        <w:rPr>
          <w:rFonts w:ascii="黑体" w:hAnsi="Calibri" w:eastAsia="黑体"/>
          <w:color w:val="000000"/>
          <w:spacing w:val="60"/>
          <w:sz w:val="24"/>
          <w:szCs w:val="22"/>
        </w:rPr>
      </w:pPr>
    </w:p>
    <w:p w14:paraId="0242F1BB">
      <w:pPr>
        <w:jc w:val="center"/>
        <w:rPr>
          <w:rFonts w:ascii="黑体" w:hAnsi="Calibri" w:eastAsia="黑体"/>
          <w:color w:val="000000"/>
          <w:spacing w:val="60"/>
          <w:sz w:val="24"/>
          <w:szCs w:val="22"/>
        </w:rPr>
      </w:pPr>
    </w:p>
    <w:p w14:paraId="1D42E5EF">
      <w:pPr>
        <w:jc w:val="center"/>
        <w:rPr>
          <w:rFonts w:ascii="黑体" w:hAnsi="Calibri" w:eastAsia="黑体"/>
          <w:color w:val="000000"/>
          <w:spacing w:val="60"/>
          <w:sz w:val="24"/>
          <w:szCs w:val="22"/>
        </w:rPr>
      </w:pPr>
    </w:p>
    <w:p w14:paraId="3E20308A">
      <w:pPr>
        <w:jc w:val="center"/>
        <w:rPr>
          <w:rFonts w:ascii="黑体" w:hAnsi="Calibri" w:eastAsia="黑体"/>
          <w:color w:val="000000"/>
          <w:spacing w:val="60"/>
          <w:sz w:val="24"/>
          <w:szCs w:val="22"/>
        </w:rPr>
      </w:pPr>
    </w:p>
    <w:p w14:paraId="350D8990">
      <w:pPr>
        <w:jc w:val="center"/>
        <w:rPr>
          <w:rFonts w:ascii="黑体" w:hAnsi="Calibri" w:eastAsia="黑体"/>
          <w:color w:val="000000"/>
          <w:spacing w:val="60"/>
          <w:sz w:val="24"/>
          <w:szCs w:val="22"/>
        </w:rPr>
      </w:pPr>
    </w:p>
    <w:p w14:paraId="002C5427">
      <w:pPr>
        <w:jc w:val="center"/>
        <w:rPr>
          <w:rFonts w:ascii="黑体" w:hAnsi="Calibri" w:eastAsia="黑体"/>
          <w:color w:val="000000"/>
          <w:spacing w:val="60"/>
          <w:sz w:val="24"/>
          <w:szCs w:val="22"/>
        </w:rPr>
      </w:pPr>
    </w:p>
    <w:p w14:paraId="15E7CA5D">
      <w:pPr>
        <w:jc w:val="center"/>
        <w:rPr>
          <w:rFonts w:ascii="黑体" w:hAnsi="Calibri" w:eastAsia="黑体"/>
          <w:color w:val="000000"/>
          <w:spacing w:val="60"/>
          <w:sz w:val="24"/>
          <w:szCs w:val="22"/>
        </w:rPr>
      </w:pPr>
    </w:p>
    <w:p w14:paraId="6876D9F2">
      <w:pPr>
        <w:widowControl/>
        <w:jc w:val="left"/>
        <w:rPr>
          <w:rFonts w:ascii="Cambria" w:hAnsi="Cambria"/>
          <w:b/>
          <w:bCs/>
          <w:kern w:val="0"/>
          <w:sz w:val="28"/>
          <w:szCs w:val="28"/>
          <w:lang w:val="zh-CN"/>
        </w:rPr>
      </w:pPr>
      <w:r>
        <w:rPr>
          <w:lang w:val="zh-CN"/>
        </w:rPr>
        <w:br w:type="page"/>
      </w:r>
    </w:p>
    <w:p w14:paraId="6A2F0F97">
      <w:pPr>
        <w:pStyle w:val="24"/>
        <w:jc w:val="center"/>
        <w:rPr>
          <w:color w:val="auto"/>
          <w:lang w:val="zh-CN"/>
        </w:rPr>
        <w:sectPr>
          <w:footerReference r:id="rId9" w:type="default"/>
          <w:footnotePr>
            <w:numFmt w:val="decimalFullWidth"/>
            <w:numRestart w:val="eachPage"/>
          </w:footnotePr>
          <w:pgSz w:w="11906" w:h="16838"/>
          <w:pgMar w:top="1701" w:right="1247" w:bottom="1247" w:left="1247" w:header="1304" w:footer="1021" w:gutter="0"/>
          <w:pgNumType w:fmt="upperRoman" w:start="1"/>
          <w:cols w:space="720" w:num="1"/>
          <w:docGrid w:type="lines" w:linePitch="312" w:charSpace="0"/>
        </w:sectPr>
      </w:pPr>
    </w:p>
    <w:p w14:paraId="508D3D73">
      <w:pPr>
        <w:pStyle w:val="24"/>
        <w:jc w:val="center"/>
        <w:rPr>
          <w:color w:val="auto"/>
        </w:rPr>
      </w:pPr>
      <w:r>
        <w:rPr>
          <w:color w:val="auto"/>
          <w:lang w:val="zh-CN"/>
        </w:rPr>
        <w:t>目录</w:t>
      </w:r>
    </w:p>
    <w:p w14:paraId="6BB5CD02">
      <w:pPr>
        <w:pStyle w:val="12"/>
        <w:tabs>
          <w:tab w:val="right" w:leader="dot" w:pos="9412"/>
        </w:tabs>
      </w:pPr>
      <w:r>
        <w:fldChar w:fldCharType="begin"/>
      </w:r>
      <w:r>
        <w:instrText xml:space="preserve"> TOC \o "1-3" \h \z \u </w:instrText>
      </w:r>
      <w:r>
        <w:fldChar w:fldCharType="separate"/>
      </w:r>
      <w:r>
        <w:fldChar w:fldCharType="begin"/>
      </w:r>
      <w:r>
        <w:instrText xml:space="preserve"> HYPERLINK \l _Toc25409 </w:instrText>
      </w:r>
      <w:r>
        <w:fldChar w:fldCharType="separate"/>
      </w:r>
      <w:r>
        <w:rPr>
          <w:rFonts w:hint="eastAsia" w:ascii="黑体" w:eastAsia="黑体"/>
        </w:rPr>
        <w:t>1 范围</w:t>
      </w:r>
      <w:r>
        <w:tab/>
      </w:r>
      <w:r>
        <w:fldChar w:fldCharType="begin"/>
      </w:r>
      <w:r>
        <w:instrText xml:space="preserve"> PAGEREF _Toc25409 \h </w:instrText>
      </w:r>
      <w:r>
        <w:fldChar w:fldCharType="separate"/>
      </w:r>
      <w:r>
        <w:t>1</w:t>
      </w:r>
      <w:r>
        <w:fldChar w:fldCharType="end"/>
      </w:r>
      <w:r>
        <w:fldChar w:fldCharType="end"/>
      </w:r>
    </w:p>
    <w:p w14:paraId="04FA5F5F">
      <w:pPr>
        <w:pStyle w:val="12"/>
        <w:tabs>
          <w:tab w:val="right" w:leader="dot" w:pos="9412"/>
        </w:tabs>
      </w:pPr>
      <w:r>
        <w:fldChar w:fldCharType="begin"/>
      </w:r>
      <w:r>
        <w:instrText xml:space="preserve"> HYPERLINK \l _Toc7923 </w:instrText>
      </w:r>
      <w:r>
        <w:fldChar w:fldCharType="separate"/>
      </w:r>
      <w:r>
        <w:rPr>
          <w:rFonts w:hint="eastAsia" w:ascii="黑体" w:eastAsia="黑体"/>
        </w:rPr>
        <w:t>2 引用文件</w:t>
      </w:r>
      <w:r>
        <w:tab/>
      </w:r>
      <w:r>
        <w:fldChar w:fldCharType="begin"/>
      </w:r>
      <w:r>
        <w:instrText xml:space="preserve"> PAGEREF _Toc7923 \h </w:instrText>
      </w:r>
      <w:r>
        <w:fldChar w:fldCharType="separate"/>
      </w:r>
      <w:r>
        <w:t>1</w:t>
      </w:r>
      <w:r>
        <w:fldChar w:fldCharType="end"/>
      </w:r>
      <w:r>
        <w:fldChar w:fldCharType="end"/>
      </w:r>
    </w:p>
    <w:p w14:paraId="6867EDDF">
      <w:pPr>
        <w:pStyle w:val="12"/>
        <w:tabs>
          <w:tab w:val="right" w:leader="dot" w:pos="9412"/>
        </w:tabs>
      </w:pPr>
      <w:r>
        <w:fldChar w:fldCharType="begin"/>
      </w:r>
      <w:r>
        <w:instrText xml:space="preserve"> HYPERLINK \l _Toc253 </w:instrText>
      </w:r>
      <w:r>
        <w:fldChar w:fldCharType="separate"/>
      </w:r>
      <w:r>
        <w:rPr>
          <w:rFonts w:hint="eastAsia" w:ascii="黑体" w:eastAsia="黑体"/>
        </w:rPr>
        <w:t>3 概述</w:t>
      </w:r>
      <w:r>
        <w:tab/>
      </w:r>
      <w:r>
        <w:fldChar w:fldCharType="begin"/>
      </w:r>
      <w:r>
        <w:instrText xml:space="preserve"> PAGEREF _Toc253 \h </w:instrText>
      </w:r>
      <w:r>
        <w:fldChar w:fldCharType="separate"/>
      </w:r>
      <w:r>
        <w:t>1</w:t>
      </w:r>
      <w:r>
        <w:fldChar w:fldCharType="end"/>
      </w:r>
      <w:r>
        <w:fldChar w:fldCharType="end"/>
      </w:r>
    </w:p>
    <w:p w14:paraId="0826BAFF">
      <w:pPr>
        <w:pStyle w:val="12"/>
        <w:tabs>
          <w:tab w:val="right" w:leader="dot" w:pos="9412"/>
        </w:tabs>
      </w:pPr>
      <w:r>
        <w:fldChar w:fldCharType="begin"/>
      </w:r>
      <w:r>
        <w:instrText xml:space="preserve"> HYPERLINK \l _Toc25074 </w:instrText>
      </w:r>
      <w:r>
        <w:fldChar w:fldCharType="separate"/>
      </w:r>
      <w:r>
        <w:rPr>
          <w:rFonts w:hint="eastAsia" w:ascii="黑体" w:eastAsia="黑体"/>
        </w:rPr>
        <w:t>4 计量特性</w:t>
      </w:r>
      <w:r>
        <w:tab/>
      </w:r>
      <w:r>
        <w:fldChar w:fldCharType="begin"/>
      </w:r>
      <w:r>
        <w:instrText xml:space="preserve"> PAGEREF _Toc25074 \h </w:instrText>
      </w:r>
      <w:r>
        <w:fldChar w:fldCharType="separate"/>
      </w:r>
      <w:r>
        <w:t>1</w:t>
      </w:r>
      <w:r>
        <w:fldChar w:fldCharType="end"/>
      </w:r>
      <w:r>
        <w:fldChar w:fldCharType="end"/>
      </w:r>
    </w:p>
    <w:p w14:paraId="31388AEE">
      <w:pPr>
        <w:pStyle w:val="12"/>
        <w:tabs>
          <w:tab w:val="right" w:leader="dot" w:pos="9412"/>
        </w:tabs>
      </w:pPr>
      <w:r>
        <w:fldChar w:fldCharType="begin"/>
      </w:r>
      <w:r>
        <w:instrText xml:space="preserve"> HYPERLINK \l _Toc5767 </w:instrText>
      </w:r>
      <w:r>
        <w:fldChar w:fldCharType="separate"/>
      </w:r>
      <w:r>
        <w:rPr>
          <w:rFonts w:hint="eastAsia" w:ascii="黑体" w:eastAsia="黑体"/>
        </w:rPr>
        <w:t>5 校准条件</w:t>
      </w:r>
      <w:r>
        <w:tab/>
      </w:r>
      <w:r>
        <w:fldChar w:fldCharType="begin"/>
      </w:r>
      <w:r>
        <w:instrText xml:space="preserve"> PAGEREF _Toc5767 \h </w:instrText>
      </w:r>
      <w:r>
        <w:fldChar w:fldCharType="separate"/>
      </w:r>
      <w:r>
        <w:t>2</w:t>
      </w:r>
      <w:r>
        <w:fldChar w:fldCharType="end"/>
      </w:r>
      <w:r>
        <w:fldChar w:fldCharType="end"/>
      </w:r>
    </w:p>
    <w:p w14:paraId="168AA4B5">
      <w:pPr>
        <w:pStyle w:val="12"/>
        <w:tabs>
          <w:tab w:val="right" w:leader="dot" w:pos="9412"/>
        </w:tabs>
      </w:pPr>
      <w:r>
        <w:fldChar w:fldCharType="begin"/>
      </w:r>
      <w:r>
        <w:instrText xml:space="preserve"> HYPERLINK \l _Toc27735 </w:instrText>
      </w:r>
      <w:r>
        <w:fldChar w:fldCharType="separate"/>
      </w:r>
      <w:r>
        <w:rPr>
          <w:rFonts w:hint="eastAsia" w:ascii="黑体" w:hAnsi="黑体" w:eastAsia="黑体"/>
        </w:rPr>
        <w:t>7校准结果的表达</w:t>
      </w:r>
      <w:r>
        <w:tab/>
      </w:r>
      <w:r>
        <w:fldChar w:fldCharType="begin"/>
      </w:r>
      <w:r>
        <w:instrText xml:space="preserve"> PAGEREF _Toc27735 \h </w:instrText>
      </w:r>
      <w:r>
        <w:fldChar w:fldCharType="separate"/>
      </w:r>
      <w:r>
        <w:t>4</w:t>
      </w:r>
      <w:r>
        <w:fldChar w:fldCharType="end"/>
      </w:r>
      <w:r>
        <w:fldChar w:fldCharType="end"/>
      </w:r>
    </w:p>
    <w:p w14:paraId="2488DD15">
      <w:pPr>
        <w:pStyle w:val="12"/>
        <w:tabs>
          <w:tab w:val="right" w:leader="dot" w:pos="9412"/>
        </w:tabs>
      </w:pPr>
      <w:r>
        <w:fldChar w:fldCharType="begin"/>
      </w:r>
      <w:r>
        <w:instrText xml:space="preserve"> HYPERLINK \l _Toc25196 </w:instrText>
      </w:r>
      <w:r>
        <w:fldChar w:fldCharType="separate"/>
      </w:r>
      <w:r>
        <w:rPr>
          <w:rFonts w:ascii="黑体" w:hAnsi="黑体" w:eastAsia="黑体"/>
        </w:rPr>
        <w:t>8复校时间间隔</w:t>
      </w:r>
      <w:r>
        <w:tab/>
      </w:r>
      <w:r>
        <w:fldChar w:fldCharType="begin"/>
      </w:r>
      <w:r>
        <w:instrText xml:space="preserve"> PAGEREF _Toc25196 \h </w:instrText>
      </w:r>
      <w:r>
        <w:fldChar w:fldCharType="separate"/>
      </w:r>
      <w:r>
        <w:t>4</w:t>
      </w:r>
      <w:r>
        <w:fldChar w:fldCharType="end"/>
      </w:r>
      <w:r>
        <w:fldChar w:fldCharType="end"/>
      </w:r>
    </w:p>
    <w:p w14:paraId="6818B88A">
      <w:pPr>
        <w:pStyle w:val="12"/>
        <w:tabs>
          <w:tab w:val="right" w:leader="dot" w:pos="9412"/>
        </w:tabs>
      </w:pPr>
      <w:r>
        <w:fldChar w:fldCharType="begin"/>
      </w:r>
      <w:r>
        <w:instrText xml:space="preserve"> HYPERLINK \l _Toc25361 </w:instrText>
      </w:r>
      <w:r>
        <w:fldChar w:fldCharType="separate"/>
      </w:r>
      <w:r>
        <w:rPr>
          <w:rFonts w:hint="eastAsia" w:ascii="黑体" w:eastAsia="黑体"/>
        </w:rPr>
        <w:t>附录A</w:t>
      </w:r>
      <w:r>
        <w:tab/>
      </w:r>
      <w:r>
        <w:fldChar w:fldCharType="begin"/>
      </w:r>
      <w:r>
        <w:instrText xml:space="preserve"> PAGEREF _Toc25361 \h </w:instrText>
      </w:r>
      <w:r>
        <w:fldChar w:fldCharType="separate"/>
      </w:r>
      <w:r>
        <w:t>5</w:t>
      </w:r>
      <w:r>
        <w:fldChar w:fldCharType="end"/>
      </w:r>
      <w:r>
        <w:fldChar w:fldCharType="end"/>
      </w:r>
    </w:p>
    <w:p w14:paraId="52E44D8B">
      <w:pPr>
        <w:pStyle w:val="12"/>
        <w:tabs>
          <w:tab w:val="right" w:leader="dot" w:pos="9412"/>
        </w:tabs>
      </w:pPr>
      <w:r>
        <w:fldChar w:fldCharType="begin"/>
      </w:r>
      <w:r>
        <w:instrText xml:space="preserve"> HYPERLINK \l _Toc7202 </w:instrText>
      </w:r>
      <w:r>
        <w:fldChar w:fldCharType="separate"/>
      </w:r>
      <w:r>
        <w:rPr>
          <w:rFonts w:hint="eastAsia" w:eastAsia="黑体"/>
          <w:lang w:val="en-US" w:eastAsia="zh-CN"/>
        </w:rPr>
        <w:t>大电流发生器测量</w:t>
      </w:r>
      <w:r>
        <w:rPr>
          <w:rFonts w:eastAsia="黑体"/>
        </w:rPr>
        <w:t>结果不确定度评定示例</w:t>
      </w:r>
      <w:r>
        <w:tab/>
      </w:r>
      <w:r>
        <w:fldChar w:fldCharType="begin"/>
      </w:r>
      <w:r>
        <w:instrText xml:space="preserve"> PAGEREF _Toc7202 \h </w:instrText>
      </w:r>
      <w:r>
        <w:fldChar w:fldCharType="separate"/>
      </w:r>
      <w:r>
        <w:t>5</w:t>
      </w:r>
      <w:r>
        <w:fldChar w:fldCharType="end"/>
      </w:r>
      <w:r>
        <w:fldChar w:fldCharType="end"/>
      </w:r>
    </w:p>
    <w:p w14:paraId="6C1AA08B">
      <w:pPr>
        <w:pStyle w:val="12"/>
        <w:tabs>
          <w:tab w:val="right" w:leader="dot" w:pos="9412"/>
        </w:tabs>
      </w:pPr>
      <w:r>
        <w:fldChar w:fldCharType="begin"/>
      </w:r>
      <w:r>
        <w:instrText xml:space="preserve"> HYPERLINK \l _Toc10 </w:instrText>
      </w:r>
      <w:r>
        <w:fldChar w:fldCharType="separate"/>
      </w:r>
      <w:r>
        <w:rPr>
          <w:rFonts w:hint="eastAsia" w:ascii="黑体" w:eastAsia="黑体"/>
        </w:rPr>
        <w:t>附录B</w:t>
      </w:r>
      <w:r>
        <w:tab/>
      </w:r>
      <w:r>
        <w:fldChar w:fldCharType="begin"/>
      </w:r>
      <w:r>
        <w:instrText xml:space="preserve"> PAGEREF _Toc10 \h </w:instrText>
      </w:r>
      <w:r>
        <w:fldChar w:fldCharType="separate"/>
      </w:r>
      <w:r>
        <w:t>8</w:t>
      </w:r>
      <w:r>
        <w:fldChar w:fldCharType="end"/>
      </w:r>
      <w:r>
        <w:fldChar w:fldCharType="end"/>
      </w:r>
    </w:p>
    <w:p w14:paraId="2887098C">
      <w:pPr>
        <w:pStyle w:val="12"/>
        <w:tabs>
          <w:tab w:val="right" w:leader="dot" w:pos="9412"/>
        </w:tabs>
      </w:pPr>
      <w:r>
        <w:fldChar w:fldCharType="begin"/>
      </w:r>
      <w:r>
        <w:instrText xml:space="preserve"> HYPERLINK \l _Toc15054 </w:instrText>
      </w:r>
      <w:r>
        <w:fldChar w:fldCharType="separate"/>
      </w:r>
      <w:r>
        <w:rPr>
          <w:rFonts w:hint="eastAsia" w:ascii="黑体" w:eastAsia="黑体"/>
        </w:rPr>
        <w:t>校准证书内容及内页格式</w:t>
      </w:r>
      <w:r>
        <w:tab/>
      </w:r>
      <w:r>
        <w:fldChar w:fldCharType="begin"/>
      </w:r>
      <w:r>
        <w:instrText xml:space="preserve"> PAGEREF _Toc15054 \h </w:instrText>
      </w:r>
      <w:r>
        <w:fldChar w:fldCharType="separate"/>
      </w:r>
      <w:r>
        <w:t>8</w:t>
      </w:r>
      <w:r>
        <w:fldChar w:fldCharType="end"/>
      </w:r>
      <w:r>
        <w:fldChar w:fldCharType="end"/>
      </w:r>
    </w:p>
    <w:p w14:paraId="68771486">
      <w:r>
        <w:fldChar w:fldCharType="end"/>
      </w:r>
    </w:p>
    <w:p w14:paraId="2FE9876B">
      <w:pPr>
        <w:tabs>
          <w:tab w:val="right" w:leader="hyphen" w:pos="8190"/>
        </w:tabs>
        <w:spacing w:line="360" w:lineRule="auto"/>
        <w:jc w:val="center"/>
        <w:rPr>
          <w:rFonts w:eastAsia="黑体"/>
          <w:spacing w:val="20"/>
          <w:sz w:val="44"/>
          <w:szCs w:val="44"/>
        </w:rPr>
      </w:pPr>
    </w:p>
    <w:p w14:paraId="238112B6">
      <w:pPr>
        <w:pStyle w:val="5"/>
        <w:snapToGrid w:val="0"/>
        <w:spacing w:line="360" w:lineRule="auto"/>
        <w:ind w:firstLine="6" w:firstLineChars="3"/>
      </w:pPr>
    </w:p>
    <w:p w14:paraId="10E1A846">
      <w:pPr>
        <w:pStyle w:val="7"/>
        <w:spacing w:line="400" w:lineRule="exact"/>
        <w:ind w:firstLine="3080" w:firstLineChars="700"/>
        <w:rPr>
          <w:rFonts w:ascii="Times New Roman" w:hAnsi="Times New Roman" w:eastAsia="黑体" w:cs="Times New Roman"/>
          <w:sz w:val="44"/>
          <w:szCs w:val="44"/>
        </w:rPr>
      </w:pPr>
    </w:p>
    <w:p w14:paraId="150CCCA1">
      <w:pPr>
        <w:pStyle w:val="7"/>
        <w:spacing w:line="400" w:lineRule="exact"/>
        <w:ind w:firstLine="3080" w:firstLineChars="700"/>
        <w:rPr>
          <w:rFonts w:ascii="Times New Roman" w:hAnsi="Times New Roman" w:eastAsia="黑体" w:cs="Times New Roman"/>
          <w:sz w:val="44"/>
          <w:szCs w:val="44"/>
        </w:rPr>
      </w:pPr>
    </w:p>
    <w:p w14:paraId="08585080">
      <w:pPr>
        <w:pStyle w:val="7"/>
        <w:spacing w:line="400" w:lineRule="exact"/>
        <w:ind w:firstLine="3080" w:firstLineChars="700"/>
        <w:rPr>
          <w:rFonts w:ascii="Times New Roman" w:hAnsi="Times New Roman" w:eastAsia="黑体" w:cs="Times New Roman"/>
          <w:sz w:val="44"/>
          <w:szCs w:val="44"/>
        </w:rPr>
        <w:sectPr>
          <w:footerReference r:id="rId10" w:type="default"/>
          <w:footnotePr>
            <w:numFmt w:val="decimalFullWidth"/>
            <w:numRestart w:val="eachPage"/>
          </w:footnotePr>
          <w:pgSz w:w="11906" w:h="16838"/>
          <w:pgMar w:top="1701" w:right="1247" w:bottom="1247" w:left="1247" w:header="1304" w:footer="1021" w:gutter="0"/>
          <w:pgNumType w:fmt="upperRoman" w:start="1"/>
          <w:cols w:space="720" w:num="1"/>
          <w:docGrid w:type="lines" w:linePitch="312" w:charSpace="0"/>
        </w:sectPr>
      </w:pPr>
    </w:p>
    <w:p w14:paraId="19293549">
      <w:pPr>
        <w:pStyle w:val="7"/>
        <w:spacing w:beforeLines="50" w:line="360" w:lineRule="exact"/>
        <w:ind w:firstLine="3080" w:firstLineChars="700"/>
        <w:rPr>
          <w:rFonts w:ascii="Times New Roman" w:hAnsi="Times New Roman" w:eastAsia="黑体" w:cs="Times New Roman"/>
          <w:sz w:val="44"/>
          <w:szCs w:val="44"/>
        </w:rPr>
      </w:pPr>
    </w:p>
    <w:p w14:paraId="316FF71E">
      <w:pPr>
        <w:pStyle w:val="7"/>
        <w:ind w:hanging="6"/>
        <w:jc w:val="center"/>
        <w:rPr>
          <w:rFonts w:ascii="Times New Roman" w:hAnsi="Times New Roman" w:eastAsia="黑体" w:cs="Times New Roman"/>
          <w:sz w:val="52"/>
          <w:szCs w:val="52"/>
        </w:rPr>
      </w:pPr>
      <w:r>
        <w:rPr>
          <w:rFonts w:ascii="Times New Roman" w:hAnsi="Times New Roman" w:eastAsia="黑体" w:cs="Times New Roman"/>
          <w:sz w:val="52"/>
          <w:szCs w:val="52"/>
        </w:rPr>
        <w:t>引  言</w:t>
      </w:r>
    </w:p>
    <w:p w14:paraId="07924740">
      <w:pPr>
        <w:spacing w:line="360" w:lineRule="auto"/>
        <w:ind w:left="376" w:leftChars="179" w:firstLine="600" w:firstLineChars="250"/>
        <w:rPr>
          <w:sz w:val="24"/>
        </w:rPr>
      </w:pPr>
    </w:p>
    <w:p w14:paraId="517335DF">
      <w:pPr>
        <w:spacing w:line="360" w:lineRule="auto"/>
        <w:ind w:firstLine="480" w:firstLineChars="200"/>
        <w:rPr>
          <w:sz w:val="24"/>
        </w:rPr>
      </w:pPr>
      <w:r>
        <w:rPr>
          <w:sz w:val="24"/>
        </w:rPr>
        <w:t>JJF</w:t>
      </w:r>
      <w:r>
        <w:rPr>
          <w:rFonts w:hint="eastAsia"/>
          <w:sz w:val="24"/>
        </w:rPr>
        <w:t xml:space="preserve"> </w:t>
      </w:r>
      <w:r>
        <w:rPr>
          <w:sz w:val="24"/>
        </w:rPr>
        <w:t>1071-2010</w:t>
      </w:r>
      <w:r>
        <w:rPr>
          <w:rFonts w:hAnsi="宋体"/>
          <w:sz w:val="24"/>
        </w:rPr>
        <w:t>《国家计量校准规范编写规则》、</w:t>
      </w:r>
      <w:r>
        <w:rPr>
          <w:sz w:val="24"/>
        </w:rPr>
        <w:t>JJF</w:t>
      </w:r>
      <w:r>
        <w:rPr>
          <w:rFonts w:hint="eastAsia"/>
          <w:sz w:val="24"/>
        </w:rPr>
        <w:t xml:space="preserve"> </w:t>
      </w:r>
      <w:r>
        <w:rPr>
          <w:sz w:val="24"/>
        </w:rPr>
        <w:t>1001-2011</w:t>
      </w:r>
      <w:r>
        <w:rPr>
          <w:rFonts w:hAnsi="宋体"/>
          <w:sz w:val="24"/>
        </w:rPr>
        <w:t>《通用计量术语及定义》、</w:t>
      </w:r>
      <w:r>
        <w:rPr>
          <w:sz w:val="24"/>
        </w:rPr>
        <w:t>JJF</w:t>
      </w:r>
      <w:r>
        <w:rPr>
          <w:rFonts w:hint="eastAsia"/>
          <w:sz w:val="24"/>
        </w:rPr>
        <w:t xml:space="preserve"> </w:t>
      </w:r>
      <w:r>
        <w:rPr>
          <w:sz w:val="24"/>
        </w:rPr>
        <w:t>1059.1-2012</w:t>
      </w:r>
      <w:r>
        <w:rPr>
          <w:rFonts w:hAnsi="宋体"/>
          <w:sz w:val="24"/>
        </w:rPr>
        <w:t>《测量不确定度评定与表示》</w:t>
      </w:r>
      <w:r>
        <w:rPr>
          <w:rFonts w:hint="eastAsia" w:hAnsi="宋体"/>
          <w:sz w:val="24"/>
        </w:rPr>
        <w:t>，共同构成支撑本校准规范制定工作的基础性系列规范。</w:t>
      </w:r>
    </w:p>
    <w:p w14:paraId="6C7DD6E9">
      <w:pPr>
        <w:pStyle w:val="7"/>
        <w:snapToGrid w:val="0"/>
        <w:spacing w:line="360" w:lineRule="auto"/>
        <w:ind w:left="-105" w:leftChars="-50" w:firstLine="600" w:firstLineChars="250"/>
        <w:rPr>
          <w:rFonts w:hAnsi="宋体"/>
          <w:sz w:val="24"/>
        </w:rPr>
      </w:pPr>
    </w:p>
    <w:p w14:paraId="23CD206B">
      <w:pPr>
        <w:pStyle w:val="7"/>
        <w:snapToGrid w:val="0"/>
        <w:spacing w:line="360" w:lineRule="auto"/>
        <w:ind w:left="-105" w:leftChars="-50" w:firstLine="600" w:firstLineChars="250"/>
        <w:rPr>
          <w:rFonts w:hAnsi="宋体"/>
          <w:sz w:val="24"/>
        </w:rPr>
        <w:sectPr>
          <w:footerReference r:id="rId11" w:type="default"/>
          <w:pgSz w:w="11906" w:h="16838"/>
          <w:pgMar w:top="1134" w:right="1134" w:bottom="1134" w:left="1134" w:header="851" w:footer="992" w:gutter="0"/>
          <w:pgNumType w:fmt="upperRoman"/>
          <w:cols w:space="425" w:num="1"/>
          <w:docGrid w:type="lines" w:linePitch="312" w:charSpace="0"/>
        </w:sectPr>
      </w:pPr>
      <w:r>
        <w:rPr>
          <w:rFonts w:hAnsi="宋体"/>
          <w:sz w:val="24"/>
        </w:rPr>
        <w:t>本规范为首次制定。</w:t>
      </w:r>
    </w:p>
    <w:p w14:paraId="5B54B289">
      <w:pPr>
        <w:spacing w:beforeLines="50" w:afterLines="50"/>
        <w:jc w:val="center"/>
        <w:outlineLvl w:val="0"/>
        <w:rPr>
          <w:rFonts w:ascii="黑体" w:hAnsi="Courier New" w:eastAsia="黑体" w:cs="Courier New"/>
          <w:sz w:val="32"/>
          <w:szCs w:val="32"/>
        </w:rPr>
      </w:pPr>
      <w:bookmarkStart w:id="5" w:name="_Toc14174"/>
      <w:r>
        <w:rPr>
          <w:rFonts w:hint="eastAsia" w:ascii="黑体" w:hAnsi="Courier New" w:eastAsia="黑体" w:cs="Courier New"/>
          <w:sz w:val="32"/>
          <w:szCs w:val="32"/>
          <w:lang w:val="en-US" w:eastAsia="zh-CN"/>
        </w:rPr>
        <w:t>交直流</w:t>
      </w:r>
      <w:r>
        <w:rPr>
          <w:rFonts w:hint="eastAsia" w:ascii="黑体" w:hAnsi="Courier New" w:eastAsia="黑体" w:cs="Courier New"/>
          <w:sz w:val="32"/>
          <w:szCs w:val="32"/>
        </w:rPr>
        <w:t>大电流发生器校准规范</w:t>
      </w:r>
      <w:bookmarkEnd w:id="5"/>
    </w:p>
    <w:p w14:paraId="08559FED">
      <w:pPr>
        <w:spacing w:beforeLines="50" w:afterLines="50"/>
        <w:outlineLvl w:val="0"/>
        <w:rPr>
          <w:rFonts w:ascii="黑体" w:eastAsia="黑体"/>
          <w:sz w:val="24"/>
        </w:rPr>
      </w:pPr>
      <w:bookmarkStart w:id="6" w:name="_Toc25409"/>
      <w:r>
        <w:rPr>
          <w:rFonts w:hint="eastAsia" w:ascii="黑体" w:eastAsia="黑体"/>
          <w:sz w:val="24"/>
        </w:rPr>
        <w:t>1 范围</w:t>
      </w:r>
      <w:bookmarkEnd w:id="6"/>
      <w:r>
        <w:rPr>
          <w:rFonts w:hint="eastAsia" w:ascii="黑体" w:eastAsia="黑体"/>
          <w:sz w:val="24"/>
        </w:rPr>
        <w:t xml:space="preserve">    </w:t>
      </w:r>
    </w:p>
    <w:p w14:paraId="79368FDD">
      <w:pPr>
        <w:pStyle w:val="7"/>
        <w:snapToGrid w:val="0"/>
        <w:spacing w:line="360" w:lineRule="auto"/>
        <w:ind w:firstLine="480" w:firstLineChars="200"/>
        <w:rPr>
          <w:sz w:val="24"/>
          <w:szCs w:val="24"/>
        </w:rPr>
      </w:pPr>
      <w:r>
        <w:rPr>
          <w:rFonts w:hint="eastAsia"/>
          <w:sz w:val="24"/>
          <w:szCs w:val="24"/>
        </w:rPr>
        <w:t>本规范</w:t>
      </w:r>
      <w:r>
        <w:rPr>
          <w:rFonts w:ascii="Times New Roman" w:hAnsi="Times New Roman" w:cs="Times New Roman"/>
          <w:sz w:val="24"/>
          <w:szCs w:val="24"/>
        </w:rPr>
        <w:t>适用于</w:t>
      </w:r>
      <w:r>
        <w:rPr>
          <w:rFonts w:hint="eastAsia" w:ascii="Times New Roman" w:hAnsi="Times New Roman" w:cs="Times New Roman"/>
          <w:sz w:val="24"/>
          <w:szCs w:val="24"/>
          <w:lang w:val="en-US" w:eastAsia="zh-CN"/>
        </w:rPr>
        <w:t>100A以上</w:t>
      </w:r>
      <w:r>
        <w:rPr>
          <w:rFonts w:hint="eastAsia" w:ascii="Times New Roman" w:hAnsi="Times New Roman" w:cs="Times New Roman"/>
          <w:sz w:val="24"/>
          <w:szCs w:val="24"/>
        </w:rPr>
        <w:t>的</w:t>
      </w:r>
      <w:r>
        <w:rPr>
          <w:rFonts w:hint="eastAsia" w:ascii="Times New Roman" w:hAnsi="Times New Roman" w:cs="Times New Roman"/>
          <w:sz w:val="24"/>
          <w:szCs w:val="24"/>
          <w:lang w:val="en-US" w:eastAsia="zh-CN"/>
        </w:rPr>
        <w:t>交直流</w:t>
      </w:r>
      <w:r>
        <w:rPr>
          <w:rFonts w:hint="eastAsia" w:ascii="Times New Roman" w:hAnsi="Times New Roman" w:cs="Times New Roman"/>
          <w:sz w:val="24"/>
          <w:szCs w:val="24"/>
        </w:rPr>
        <w:t>大电流发生器的校准</w:t>
      </w:r>
      <w:r>
        <w:rPr>
          <w:rFonts w:hint="eastAsia"/>
          <w:sz w:val="24"/>
          <w:szCs w:val="24"/>
        </w:rPr>
        <w:t>。</w:t>
      </w:r>
    </w:p>
    <w:p w14:paraId="7AA9A831">
      <w:pPr>
        <w:spacing w:beforeLines="50" w:afterLines="50"/>
        <w:outlineLvl w:val="0"/>
        <w:rPr>
          <w:rFonts w:ascii="黑体" w:eastAsia="黑体"/>
          <w:sz w:val="24"/>
        </w:rPr>
      </w:pPr>
      <w:bookmarkStart w:id="7" w:name="_Toc7923"/>
      <w:r>
        <w:rPr>
          <w:rFonts w:hint="eastAsia" w:ascii="黑体" w:eastAsia="黑体"/>
          <w:sz w:val="24"/>
        </w:rPr>
        <w:t>2 引用文件</w:t>
      </w:r>
      <w:bookmarkEnd w:id="7"/>
    </w:p>
    <w:p w14:paraId="7E32D8A0">
      <w:pPr>
        <w:spacing w:line="360" w:lineRule="auto"/>
        <w:ind w:firstLine="566" w:firstLineChars="236"/>
        <w:rPr>
          <w:rFonts w:ascii="宋体"/>
          <w:sz w:val="24"/>
        </w:rPr>
      </w:pPr>
      <w:r>
        <w:rPr>
          <w:rFonts w:hint="eastAsia" w:ascii="宋体"/>
          <w:sz w:val="24"/>
        </w:rPr>
        <w:t>本规范引用了下列文件：</w:t>
      </w:r>
    </w:p>
    <w:p w14:paraId="4EB311E1">
      <w:pPr>
        <w:spacing w:line="360" w:lineRule="auto"/>
        <w:ind w:firstLine="566" w:firstLineChars="236"/>
        <w:rPr>
          <w:sz w:val="24"/>
        </w:rPr>
      </w:pPr>
      <w:bookmarkStart w:id="8" w:name="_Hlk90027008"/>
      <w:r>
        <w:rPr>
          <w:rFonts w:hint="eastAsia"/>
          <w:sz w:val="24"/>
        </w:rPr>
        <w:t>GB/T 16927.1-2011 《高电压试验技术 一般定义及试验要求》</w:t>
      </w:r>
    </w:p>
    <w:p w14:paraId="1BCA81C7">
      <w:pPr>
        <w:spacing w:line="360" w:lineRule="auto"/>
        <w:ind w:firstLine="566" w:firstLineChars="236"/>
        <w:rPr>
          <w:sz w:val="24"/>
        </w:rPr>
      </w:pPr>
      <w:r>
        <w:rPr>
          <w:rFonts w:hint="eastAsia"/>
          <w:sz w:val="24"/>
        </w:rPr>
        <w:t>GB/T 16927.2-2013 《高电压试验技术 测量系统》</w:t>
      </w:r>
    </w:p>
    <w:p w14:paraId="66467B65">
      <w:pPr>
        <w:spacing w:line="360" w:lineRule="auto"/>
        <w:ind w:firstLine="566" w:firstLineChars="236"/>
        <w:rPr>
          <w:sz w:val="24"/>
        </w:rPr>
      </w:pPr>
      <w:r>
        <w:rPr>
          <w:rFonts w:hint="eastAsia"/>
          <w:sz w:val="24"/>
        </w:rPr>
        <w:t>GB/T 16927.4-2014 《高电压和大电流试验技术》</w:t>
      </w:r>
    </w:p>
    <w:bookmarkEnd w:id="8"/>
    <w:p w14:paraId="4635A535">
      <w:pPr>
        <w:spacing w:line="360" w:lineRule="auto"/>
        <w:ind w:firstLine="600" w:firstLineChars="250"/>
        <w:rPr>
          <w:sz w:val="24"/>
        </w:rPr>
      </w:pPr>
      <w:r>
        <w:rPr>
          <w:rFonts w:hint="eastAsia"/>
          <w:sz w:val="24"/>
        </w:rPr>
        <w:t>GJB 8816-2015    《交流标准大电流源检定规程》</w:t>
      </w:r>
    </w:p>
    <w:p w14:paraId="63F3E047">
      <w:pPr>
        <w:spacing w:line="360" w:lineRule="auto"/>
        <w:ind w:firstLine="600" w:firstLineChars="250"/>
        <w:rPr>
          <w:rFonts w:ascii="宋体"/>
          <w:color w:val="000000"/>
          <w:sz w:val="24"/>
        </w:rPr>
      </w:pPr>
      <w:r>
        <w:rPr>
          <w:rFonts w:hint="eastAsia" w:ascii="宋体"/>
          <w:color w:val="000000"/>
          <w:sz w:val="24"/>
        </w:rPr>
        <w:t>凡是注日期的引用文件，仅注日期的版本适用于本规范；凡是不注日期的引用文件，其最新版本（包括所有的修改单）适用于本规范。</w:t>
      </w:r>
    </w:p>
    <w:p w14:paraId="11567105">
      <w:pPr>
        <w:spacing w:beforeLines="50" w:afterLines="50"/>
        <w:outlineLvl w:val="0"/>
        <w:rPr>
          <w:rFonts w:ascii="黑体" w:eastAsia="黑体"/>
          <w:sz w:val="24"/>
        </w:rPr>
      </w:pPr>
      <w:bookmarkStart w:id="9" w:name="_Toc253"/>
      <w:r>
        <w:rPr>
          <w:rFonts w:hint="eastAsia" w:ascii="黑体" w:eastAsia="黑体"/>
          <w:sz w:val="24"/>
        </w:rPr>
        <w:t>3 概述</w:t>
      </w:r>
      <w:bookmarkEnd w:id="9"/>
    </w:p>
    <w:p w14:paraId="3B0D21BF">
      <w:pPr>
        <w:snapToGrid w:val="0"/>
        <w:spacing w:line="360" w:lineRule="auto"/>
        <w:ind w:firstLine="600" w:firstLineChars="250"/>
        <w:jc w:val="left"/>
        <w:rPr>
          <w:sz w:val="24"/>
        </w:rPr>
      </w:pPr>
      <w:bookmarkStart w:id="10" w:name="_Toc53565237"/>
      <w:r>
        <w:rPr>
          <w:rFonts w:hint="eastAsia"/>
          <w:sz w:val="24"/>
        </w:rPr>
        <w:t>大电流发生器</w:t>
      </w:r>
      <w:r>
        <w:rPr>
          <w:rFonts w:hint="eastAsia"/>
          <w:sz w:val="24"/>
          <w:lang w:val="en-US" w:eastAsia="zh-CN"/>
        </w:rPr>
        <w:t>分为交流大电流发生器和直流大电流发生器，</w:t>
      </w:r>
      <w:r>
        <w:rPr>
          <w:rFonts w:hint="eastAsia"/>
          <w:sz w:val="24"/>
        </w:rPr>
        <w:t>是电力、电气行业在试验和调试中需要大电流输出的必</w:t>
      </w:r>
      <w:r>
        <w:rPr>
          <w:rFonts w:hint="eastAsia"/>
          <w:sz w:val="24"/>
          <w:lang w:val="en-US" w:eastAsia="zh-CN"/>
        </w:rPr>
        <w:t>需</w:t>
      </w:r>
      <w:r>
        <w:rPr>
          <w:rFonts w:hint="eastAsia"/>
          <w:sz w:val="24"/>
        </w:rPr>
        <w:t>设备。广泛应用于发电厂、变电站、电器制造厂、机电设备生产企业、开关生产厂家以及科研院所等部门。</w:t>
      </w:r>
    </w:p>
    <w:bookmarkEnd w:id="10"/>
    <w:p w14:paraId="0500AF33">
      <w:pPr>
        <w:outlineLvl w:val="0"/>
        <w:rPr>
          <w:rFonts w:ascii="黑体" w:eastAsia="黑体"/>
          <w:sz w:val="24"/>
        </w:rPr>
      </w:pPr>
      <w:bookmarkStart w:id="11" w:name="_Toc25074"/>
      <w:r>
        <w:rPr>
          <w:rFonts w:hint="eastAsia" w:ascii="黑体" w:eastAsia="黑体"/>
          <w:sz w:val="24"/>
        </w:rPr>
        <w:t>4 计量特性</w:t>
      </w:r>
      <w:bookmarkEnd w:id="11"/>
    </w:p>
    <w:p w14:paraId="6EB402A4">
      <w:pPr>
        <w:spacing w:line="360" w:lineRule="auto"/>
        <w:rPr>
          <w:sz w:val="24"/>
        </w:rPr>
      </w:pPr>
      <w:r>
        <w:rPr>
          <w:sz w:val="24"/>
        </w:rPr>
        <w:t xml:space="preserve">4.1  </w:t>
      </w:r>
      <w:r>
        <w:rPr>
          <w:rFonts w:hint="eastAsia"/>
          <w:sz w:val="24"/>
        </w:rPr>
        <w:t>输出交流电流</w:t>
      </w:r>
    </w:p>
    <w:p w14:paraId="24AA2E19">
      <w:pPr>
        <w:widowControl/>
        <w:spacing w:line="440" w:lineRule="exact"/>
        <w:jc w:val="center"/>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m:sty m:val="p"/>
              </m:rPr>
              <w:rPr>
                <w:rFonts w:ascii="Cambria Math" w:hAnsi="Cambria Math"/>
                <w:color w:val="333333"/>
                <w:kern w:val="0"/>
                <w:sz w:val="24"/>
              </w:rPr>
              <m:t>N</m:t>
            </m:r>
            <m:ctrlPr>
              <w:rPr>
                <w:rFonts w:ascii="Cambria Math" w:hAnsi="Cambria Math"/>
                <w:color w:val="333333"/>
                <w:kern w:val="0"/>
                <w:sz w:val="24"/>
              </w:rPr>
            </m:ctrlPr>
          </m:e>
          <m:sub>
            <m:r>
              <m:rPr>
                <m:sty m:val="p"/>
              </m:rPr>
              <w:rPr>
                <w:rFonts w:ascii="Cambria Math" w:hAnsi="Cambria Math"/>
                <w:color w:val="333333"/>
                <w:kern w:val="0"/>
                <w:sz w:val="24"/>
              </w:rPr>
              <m:t>1</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 xml:space="preserve">                 （1）</w:t>
      </w:r>
    </w:p>
    <w:p w14:paraId="13D417B8">
      <w:pPr>
        <w:widowControl/>
        <w:spacing w:line="440" w:lineRule="exact"/>
        <w:jc w:val="left"/>
        <w:rPr>
          <w:color w:val="333333"/>
          <w:kern w:val="0"/>
          <w:sz w:val="24"/>
        </w:rPr>
      </w:pPr>
      <w:r>
        <w:rPr>
          <w:rFonts w:hint="eastAsia"/>
          <w:color w:val="333333"/>
          <w:kern w:val="0"/>
          <w:sz w:val="24"/>
        </w:rPr>
        <w:t>式中：</w:t>
      </w:r>
      <m:oMath>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——输出交流电流的实测值，A</w:t>
      </w:r>
    </w:p>
    <w:p w14:paraId="4B70DAED">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N</m:t>
            </m:r>
            <m:ctrlPr>
              <w:rPr>
                <w:rFonts w:ascii="Cambria Math" w:hAnsi="Cambria Math"/>
                <w:color w:val="333333"/>
                <w:kern w:val="0"/>
                <w:sz w:val="24"/>
              </w:rPr>
            </m:ctrlPr>
          </m:e>
          <m:sub>
            <m:r>
              <m:rPr>
                <m:sty m:val="p"/>
              </m:rPr>
              <w:rPr>
                <w:rFonts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——标准交流电流互感器的变比</w:t>
      </w:r>
    </w:p>
    <w:p w14:paraId="6F2501E2">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——标准电流表的实测值，A</w:t>
      </w:r>
    </w:p>
    <w:p w14:paraId="72900085">
      <w:pPr>
        <w:widowControl/>
        <w:spacing w:line="440" w:lineRule="exact"/>
        <w:jc w:val="center"/>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 xml:space="preserve">                  （2）</w:t>
      </w:r>
    </w:p>
    <w:p w14:paraId="608EAF74">
      <w:pPr>
        <w:widowControl/>
        <w:spacing w:line="440" w:lineRule="exact"/>
        <w:jc w:val="left"/>
        <w:rPr>
          <w:color w:val="333333"/>
          <w:kern w:val="0"/>
          <w:sz w:val="24"/>
        </w:rPr>
      </w:pPr>
      <w:r>
        <w:rPr>
          <w:rFonts w:hint="eastAsia"/>
          <w:color w:val="333333"/>
          <w:kern w:val="0"/>
          <w:sz w:val="24"/>
        </w:rPr>
        <w:t>式中：</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 xml:space="preserve">——输出电流的示值误差 </w:t>
      </w:r>
    </w:p>
    <w:p w14:paraId="1B813AB9">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w:rPr>
                <w:rFonts w:hint="default"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——被校大电流发生器输出交流电流示值，A</w:t>
      </w:r>
    </w:p>
    <w:p w14:paraId="7E2F6559">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m:t>
            </m:r>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——被校大电流发生器输出交流电流的实际值，A</w:t>
      </w:r>
    </w:p>
    <w:p w14:paraId="53022978">
      <w:pPr>
        <w:spacing w:line="360" w:lineRule="auto"/>
        <w:rPr>
          <w:sz w:val="24"/>
        </w:rPr>
      </w:pPr>
      <w:r>
        <w:rPr>
          <w:sz w:val="24"/>
        </w:rPr>
        <w:t>4.2</w:t>
      </w:r>
      <w:r>
        <w:rPr>
          <w:rFonts w:hint="eastAsia"/>
          <w:sz w:val="24"/>
        </w:rPr>
        <w:t xml:space="preserve">  输出直流电流</w:t>
      </w:r>
    </w:p>
    <w:p w14:paraId="46C8846B">
      <w:pPr>
        <w:widowControl/>
        <w:spacing w:line="440" w:lineRule="exact"/>
        <w:jc w:val="center"/>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m:sty m:val="p"/>
              </m:rPr>
              <w:rPr>
                <w:rFonts w:ascii="Cambria Math" w:hAnsi="Cambria Math"/>
                <w:color w:val="333333"/>
                <w:kern w:val="0"/>
                <w:sz w:val="24"/>
              </w:rPr>
              <m:t>N</m:t>
            </m:r>
            <m:ctrlPr>
              <w:rPr>
                <w:rFonts w:ascii="Cambria Math" w:hAnsi="Cambria Math"/>
                <w:color w:val="333333"/>
                <w:kern w:val="0"/>
                <w:sz w:val="24"/>
              </w:rPr>
            </m:ctrlPr>
          </m:e>
          <m:sub>
            <m:r>
              <m:rPr>
                <m:sty m:val="p"/>
              </m:rPr>
              <w:rPr>
                <w:rFonts w:ascii="Cambria Math" w:hAnsi="Cambria Math"/>
                <w:color w:val="333333"/>
                <w:kern w:val="0"/>
                <w:sz w:val="24"/>
              </w:rPr>
              <m:t>2</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 xml:space="preserve">                 （3）</w:t>
      </w:r>
    </w:p>
    <w:p w14:paraId="06542FE9">
      <w:pPr>
        <w:widowControl/>
        <w:spacing w:line="440" w:lineRule="exact"/>
        <w:jc w:val="left"/>
        <w:rPr>
          <w:color w:val="333333"/>
          <w:kern w:val="0"/>
          <w:sz w:val="24"/>
        </w:rPr>
      </w:pPr>
      <w:r>
        <w:rPr>
          <w:rFonts w:hint="eastAsia"/>
          <w:color w:val="333333"/>
          <w:kern w:val="0"/>
          <w:sz w:val="24"/>
        </w:rPr>
        <w:t>式中：</w:t>
      </w:r>
      <m:oMath>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——输出直流电流的实测值，A</w:t>
      </w:r>
    </w:p>
    <w:p w14:paraId="17A4B2C3">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N</m:t>
            </m:r>
            <m:ctrlPr>
              <w:rPr>
                <w:rFonts w:ascii="Cambria Math" w:hAnsi="Cambria Math"/>
                <w:color w:val="333333"/>
                <w:kern w:val="0"/>
                <w:sz w:val="24"/>
              </w:rPr>
            </m:ctrlPr>
          </m:e>
          <m:sub>
            <m:r>
              <m:rPr>
                <m:sty m:val="p"/>
              </m:rPr>
              <w:rPr>
                <w:rFonts w:ascii="Cambria Math" w:hAnsi="Cambria Math"/>
                <w:color w:val="333333"/>
                <w:kern w:val="0"/>
                <w:sz w:val="24"/>
              </w:rPr>
              <m:t>2</m:t>
            </m:r>
            <m:ctrlPr>
              <w:rPr>
                <w:rFonts w:ascii="Cambria Math" w:hAnsi="Cambria Math"/>
                <w:color w:val="333333"/>
                <w:kern w:val="0"/>
                <w:sz w:val="24"/>
              </w:rPr>
            </m:ctrlPr>
          </m:sub>
        </m:sSub>
      </m:oMath>
      <w:r>
        <w:rPr>
          <w:rFonts w:hint="eastAsia"/>
          <w:color w:val="333333"/>
          <w:kern w:val="0"/>
          <w:sz w:val="24"/>
        </w:rPr>
        <w:t>——标准直流电流互感器的变比</w:t>
      </w:r>
    </w:p>
    <w:p w14:paraId="6E92D513">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——标准电流表的实测值，A</w:t>
      </w:r>
    </w:p>
    <w:p w14:paraId="05485667">
      <w:pPr>
        <w:widowControl/>
        <w:spacing w:line="440" w:lineRule="exact"/>
        <w:jc w:val="center"/>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 xml:space="preserve">                  （4）</w:t>
      </w:r>
    </w:p>
    <w:p w14:paraId="351E3834">
      <w:pPr>
        <w:widowControl/>
        <w:spacing w:line="440" w:lineRule="exact"/>
        <w:jc w:val="left"/>
        <w:rPr>
          <w:color w:val="333333"/>
          <w:kern w:val="0"/>
          <w:sz w:val="24"/>
        </w:rPr>
      </w:pPr>
      <w:r>
        <w:rPr>
          <w:rFonts w:hint="eastAsia"/>
          <w:color w:val="333333"/>
          <w:kern w:val="0"/>
          <w:sz w:val="24"/>
        </w:rPr>
        <w:t>式中：</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 xml:space="preserve">——输出电流的示值误差 </w:t>
      </w:r>
    </w:p>
    <w:p w14:paraId="61296499">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m:t>
            </m:r>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——被校大电流发生器输出电流示值，A</w:t>
      </w:r>
    </w:p>
    <w:p w14:paraId="31853ACE">
      <w:pPr>
        <w:widowControl/>
        <w:spacing w:line="440" w:lineRule="exact"/>
        <w:jc w:val="left"/>
        <w:rPr>
          <w:rFonts w:hint="eastAsia"/>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m:t>
            </m:r>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——被校大电流发生器输出直流电流的实测值，A</w:t>
      </w:r>
    </w:p>
    <w:p w14:paraId="0E481972">
      <w:pPr>
        <w:widowControl/>
        <w:spacing w:line="440" w:lineRule="exact"/>
        <w:jc w:val="left"/>
        <w:rPr>
          <w:rFonts w:hint="default" w:eastAsia="宋体"/>
          <w:color w:val="333333"/>
          <w:kern w:val="0"/>
          <w:sz w:val="24"/>
          <w:lang w:val="en-US" w:eastAsia="zh-CN"/>
        </w:rPr>
      </w:pPr>
      <w:r>
        <w:rPr>
          <w:rFonts w:hint="eastAsia"/>
          <w:color w:val="333333"/>
          <w:kern w:val="0"/>
          <w:sz w:val="24"/>
          <w:lang w:val="en-US" w:eastAsia="zh-CN"/>
        </w:rPr>
        <w:t>4.3标准电压法</w:t>
      </w:r>
    </w:p>
    <w:p w14:paraId="61E8488E">
      <w:pPr>
        <w:widowControl/>
        <w:spacing w:line="440" w:lineRule="exact"/>
        <w:jc w:val="center"/>
        <w:rPr>
          <w:color w:val="333333"/>
          <w:kern w:val="0"/>
          <w:sz w:val="24"/>
        </w:rPr>
      </w:pPr>
      <w:r>
        <w:rPr>
          <w:rFonts w:hint="eastAsia"/>
          <w:color w:val="333333"/>
          <w:kern w:val="0"/>
          <w:sz w:val="24"/>
          <w:lang w:val="en-US" w:eastAsia="zh-CN"/>
        </w:rPr>
        <w:t xml:space="preserve">                         </w:t>
      </w:r>
      <m:oMath>
        <m:sSub>
          <m:sSubPr>
            <m:ctrlPr>
              <w:rPr>
                <w:rFonts w:hint="default" w:ascii="Cambria Math" w:hAnsi="Cambria Math"/>
                <w:color w:val="333333"/>
                <w:kern w:val="0"/>
                <w:sz w:val="24"/>
                <w:lang w:val="en-US" w:eastAsia="zh-CN"/>
              </w:rPr>
            </m:ctrlPr>
          </m:sSubPr>
          <m:e>
            <m:r>
              <m:rPr/>
              <w:rPr>
                <w:rFonts w:hint="default" w:ascii="Cambria Math" w:hAnsi="Cambria Math"/>
                <w:color w:val="333333"/>
                <w:kern w:val="0"/>
                <w:sz w:val="24"/>
                <w:lang w:val="en-US" w:eastAsia="zh-CN"/>
              </w:rPr>
              <m:t>I</m:t>
            </m:r>
            <m:ctrlPr>
              <w:rPr>
                <w:rFonts w:hint="default" w:ascii="Cambria Math" w:hAnsi="Cambria Math"/>
                <w:color w:val="333333"/>
                <w:kern w:val="0"/>
                <w:sz w:val="24"/>
                <w:lang w:val="en-US" w:eastAsia="zh-CN"/>
              </w:rPr>
            </m:ctrlPr>
          </m:e>
          <m:sub>
            <m:r>
              <m:rPr>
                <m:sty m:val="p"/>
              </m:rPr>
              <w:rPr>
                <w:rFonts w:hint="default" w:ascii="Cambria Math" w:hAnsi="Cambria Math"/>
                <w:color w:val="333333"/>
                <w:kern w:val="0"/>
                <w:sz w:val="24"/>
                <w:lang w:val="en-US" w:eastAsia="zh-CN"/>
              </w:rPr>
              <m:t>D</m:t>
            </m:r>
            <m:ctrlPr>
              <w:rPr>
                <w:rFonts w:hint="default" w:ascii="Cambria Math" w:hAnsi="Cambria Math"/>
                <w:color w:val="333333"/>
                <w:kern w:val="0"/>
                <w:sz w:val="24"/>
                <w:lang w:val="en-US" w:eastAsia="zh-CN"/>
              </w:rPr>
            </m:ctrlPr>
          </m:sub>
        </m:sSub>
        <m:r>
          <m:rPr>
            <m:sty m:val="p"/>
          </m:rPr>
          <w:rPr>
            <w:rFonts w:ascii="Cambria Math" w:hAnsi="Cambria Math"/>
            <w:color w:val="333333"/>
            <w:kern w:val="0"/>
            <w:sz w:val="24"/>
          </w:rPr>
          <m:t>=</m:t>
        </m:r>
        <m:f>
          <m:fPr>
            <m:ctrlPr>
              <w:rPr>
                <w:rFonts w:ascii="Cambria Math" w:hAnsi="Cambria Math"/>
                <w:b w:val="0"/>
                <w:i w:val="0"/>
                <w:color w:val="333333"/>
                <w:kern w:val="0"/>
                <w:sz w:val="24"/>
              </w:rPr>
            </m:ctrlPr>
          </m:fPr>
          <m:num>
            <m:sSub>
              <m:sSubPr>
                <m:ctrlPr>
                  <w:rPr>
                    <w:rFonts w:ascii="Cambria Math" w:hAnsi="Cambria Math"/>
                    <w:b w:val="0"/>
                    <w:i w:val="0"/>
                    <w:color w:val="333333"/>
                    <w:kern w:val="0"/>
                    <w:sz w:val="24"/>
                  </w:rPr>
                </m:ctrlPr>
              </m:sSubPr>
              <m:e>
                <m:r>
                  <m:rPr>
                    <m:sty m:val="p"/>
                  </m:rPr>
                  <w:rPr>
                    <w:rFonts w:hint="default" w:ascii="Cambria Math" w:hAnsi="Cambria Math"/>
                    <w:color w:val="333333"/>
                    <w:kern w:val="0"/>
                    <w:sz w:val="24"/>
                    <w:lang w:val="en-US" w:eastAsia="zh-CN"/>
                  </w:rPr>
                  <m:t>V</m:t>
                </m:r>
                <m:ctrlPr>
                  <w:rPr>
                    <w:rFonts w:ascii="Cambria Math" w:hAnsi="Cambria Math"/>
                    <w:b w:val="0"/>
                    <w:i w:val="0"/>
                    <w:color w:val="333333"/>
                    <w:kern w:val="0"/>
                    <w:sz w:val="24"/>
                  </w:rPr>
                </m:ctrlPr>
              </m:e>
              <m:sub>
                <m:r>
                  <m:rPr>
                    <m:sty m:val="p"/>
                  </m:rPr>
                  <w:rPr>
                    <w:rFonts w:hint="default" w:ascii="Cambria Math" w:hAnsi="Cambria Math"/>
                    <w:color w:val="333333"/>
                    <w:kern w:val="0"/>
                    <w:sz w:val="24"/>
                    <w:lang w:val="en-US" w:eastAsia="zh-CN"/>
                  </w:rPr>
                  <m:t>0</m:t>
                </m:r>
                <m:ctrlPr>
                  <w:rPr>
                    <w:rFonts w:ascii="Cambria Math" w:hAnsi="Cambria Math"/>
                    <w:b w:val="0"/>
                    <w:i w:val="0"/>
                    <w:color w:val="333333"/>
                    <w:kern w:val="0"/>
                    <w:sz w:val="24"/>
                  </w:rPr>
                </m:ctrlPr>
              </m:sub>
            </m:sSub>
            <m:ctrlPr>
              <w:rPr>
                <w:rFonts w:ascii="Cambria Math" w:hAnsi="Cambria Math"/>
                <w:b w:val="0"/>
                <w:i w:val="0"/>
                <w:color w:val="333333"/>
                <w:kern w:val="0"/>
                <w:sz w:val="24"/>
              </w:rPr>
            </m:ctrlPr>
          </m:num>
          <m:den>
            <m:r>
              <m:rPr>
                <m:sty m:val="p"/>
              </m:rPr>
              <w:rPr>
                <w:rFonts w:hint="default" w:ascii="Cambria Math" w:hAnsi="Cambria Math"/>
                <w:color w:val="333333"/>
                <w:kern w:val="0"/>
                <w:sz w:val="24"/>
                <w:lang w:val="en-US" w:eastAsia="zh-CN"/>
              </w:rPr>
              <m:t>R</m:t>
            </m:r>
            <m:ctrlPr>
              <w:rPr>
                <w:rFonts w:ascii="Cambria Math" w:hAnsi="Cambria Math"/>
                <w:b w:val="0"/>
                <w:i w:val="0"/>
                <w:color w:val="333333"/>
                <w:kern w:val="0"/>
                <w:sz w:val="24"/>
              </w:rPr>
            </m:ctrlPr>
          </m:den>
        </m:f>
      </m:oMath>
      <w:r>
        <w:rPr>
          <w:rFonts w:hint="eastAsia" w:hAnsi="Cambria Math"/>
          <w:b w:val="0"/>
          <w:i w:val="0"/>
          <w:color w:val="333333"/>
          <w:kern w:val="0"/>
          <w:sz w:val="24"/>
        </w:rPr>
        <w:t>×</w:t>
      </w:r>
      <w:r>
        <w:rPr>
          <w:rFonts w:hint="eastAsia" w:hAnsi="Cambria Math"/>
          <w:b w:val="0"/>
          <w:i w:val="0"/>
          <w:color w:val="333333"/>
          <w:kern w:val="0"/>
          <w:sz w:val="24"/>
          <w:lang w:val="en-US" w:eastAsia="zh-CN"/>
        </w:rPr>
        <w:t xml:space="preserve">K                    </w:t>
      </w:r>
      <w:r>
        <w:rPr>
          <w:rFonts w:hint="eastAsia"/>
          <w:color w:val="333333"/>
          <w:kern w:val="0"/>
          <w:sz w:val="24"/>
        </w:rPr>
        <w:t>（</w:t>
      </w:r>
      <w:r>
        <w:rPr>
          <w:rFonts w:hint="eastAsia"/>
          <w:color w:val="333333"/>
          <w:kern w:val="0"/>
          <w:sz w:val="24"/>
          <w:lang w:val="en-US" w:eastAsia="zh-CN"/>
        </w:rPr>
        <w:t>5</w:t>
      </w:r>
      <w:r>
        <w:rPr>
          <w:rFonts w:hint="eastAsia"/>
          <w:color w:val="333333"/>
          <w:kern w:val="0"/>
          <w:sz w:val="24"/>
        </w:rPr>
        <w:t>）</w:t>
      </w:r>
    </w:p>
    <w:p w14:paraId="7F95E4FE">
      <w:pPr>
        <w:widowControl/>
        <w:spacing w:line="440" w:lineRule="exact"/>
        <w:jc w:val="left"/>
        <w:rPr>
          <w:rFonts w:hint="default" w:eastAsia="宋体"/>
          <w:color w:val="333333"/>
          <w:kern w:val="0"/>
          <w:sz w:val="24"/>
          <w:lang w:val="en-US" w:eastAsia="zh-CN"/>
        </w:rPr>
      </w:pPr>
    </w:p>
    <w:p w14:paraId="22C567DA">
      <w:pPr>
        <w:widowControl/>
        <w:spacing w:line="440" w:lineRule="exact"/>
        <w:jc w:val="left"/>
        <w:rPr>
          <w:color w:val="333333"/>
          <w:kern w:val="0"/>
          <w:sz w:val="24"/>
        </w:rPr>
      </w:pPr>
      <w:r>
        <w:rPr>
          <w:rFonts w:hint="eastAsia"/>
          <w:color w:val="333333"/>
          <w:kern w:val="0"/>
          <w:sz w:val="24"/>
        </w:rPr>
        <w:t>式中：</w:t>
      </w:r>
      <m:oMath>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hint="default" w:ascii="Cambria Math" w:hAnsi="Cambria Math"/>
                <w:color w:val="333333"/>
                <w:kern w:val="0"/>
                <w:sz w:val="24"/>
                <w:lang w:val="en-US" w:eastAsia="zh-CN"/>
              </w:rPr>
              <m:t>D</m:t>
            </m:r>
            <m:ctrlPr>
              <w:rPr>
                <w:rFonts w:ascii="Cambria Math" w:hAnsi="Cambria Math"/>
                <w:color w:val="333333"/>
                <w:kern w:val="0"/>
                <w:sz w:val="24"/>
              </w:rPr>
            </m:ctrlPr>
          </m:sub>
        </m:sSub>
      </m:oMath>
      <w:r>
        <w:rPr>
          <w:rFonts w:hint="eastAsia"/>
          <w:color w:val="333333"/>
          <w:kern w:val="0"/>
          <w:sz w:val="24"/>
        </w:rPr>
        <w:t>——被校大电流发生器输出电流示值，A</w:t>
      </w:r>
    </w:p>
    <w:p w14:paraId="55F5477C">
      <w:pPr>
        <w:widowControl/>
        <w:spacing w:line="440" w:lineRule="exact"/>
        <w:jc w:val="left"/>
        <w:rPr>
          <w:color w:val="333333"/>
          <w:kern w:val="0"/>
          <w:sz w:val="24"/>
        </w:rPr>
      </w:pPr>
      <w:r>
        <w:rPr>
          <w:rFonts w:hint="eastAsia"/>
          <w:color w:val="333333"/>
          <w:kern w:val="0"/>
          <w:sz w:val="24"/>
        </w:rPr>
        <w:t xml:space="preserve">      </w:t>
      </w:r>
      <m:oMath>
        <m:r>
          <m:rPr>
            <m:sty m:val="p"/>
          </m:rPr>
          <w:rPr>
            <w:rFonts w:hint="default" w:ascii="Cambria Math" w:hAnsi="Cambria Math"/>
            <w:color w:val="333333"/>
            <w:kern w:val="0"/>
            <w:sz w:val="24"/>
            <w:lang w:val="en-US" w:eastAsia="zh-CN"/>
          </w:rPr>
          <m:t>K</m:t>
        </m:r>
      </m:oMath>
      <w:r>
        <w:rPr>
          <w:rFonts w:hint="eastAsia"/>
          <w:color w:val="333333"/>
          <w:kern w:val="0"/>
          <w:sz w:val="24"/>
        </w:rPr>
        <w:t>——标准</w:t>
      </w:r>
      <w:r>
        <w:rPr>
          <w:rFonts w:hint="eastAsia"/>
          <w:color w:val="333333"/>
          <w:kern w:val="0"/>
          <w:sz w:val="24"/>
          <w:lang w:val="en-US" w:eastAsia="zh-CN"/>
        </w:rPr>
        <w:t>电流比例装置的</w:t>
      </w:r>
      <w:r>
        <w:rPr>
          <w:rFonts w:hint="eastAsia"/>
          <w:color w:val="333333"/>
          <w:kern w:val="0"/>
          <w:sz w:val="24"/>
        </w:rPr>
        <w:t>变比</w:t>
      </w:r>
    </w:p>
    <w:p w14:paraId="2B43E1BD">
      <w:pPr>
        <w:widowControl/>
        <w:spacing w:line="440" w:lineRule="exact"/>
        <w:jc w:val="left"/>
        <w:rPr>
          <w:rFonts w:hint="eastAsia" w:eastAsia="宋体"/>
          <w:color w:val="333333"/>
          <w:kern w:val="0"/>
          <w:sz w:val="24"/>
          <w:lang w:eastAsia="zh-CN"/>
        </w:rPr>
      </w:pPr>
      <w:r>
        <w:rPr>
          <w:rFonts w:hint="eastAsia"/>
          <w:color w:val="333333"/>
          <w:kern w:val="0"/>
          <w:sz w:val="24"/>
        </w:rPr>
        <w:t xml:space="preserve">      </w:t>
      </w:r>
      <m:oMath>
        <m:sSub>
          <m:sSubPr>
            <m:ctrlPr>
              <w:rPr>
                <w:rFonts w:ascii="Cambria Math" w:hAnsi="Cambria Math"/>
                <w:color w:val="333333"/>
                <w:kern w:val="0"/>
                <w:sz w:val="24"/>
              </w:rPr>
            </m:ctrlPr>
          </m:sSubPr>
          <m:e>
            <m:r>
              <m:rPr/>
              <w:rPr>
                <w:rFonts w:hint="default" w:ascii="Cambria Math" w:hAnsi="Cambria Math"/>
                <w:color w:val="333333"/>
                <w:kern w:val="0"/>
                <w:sz w:val="24"/>
                <w:lang w:val="en-US" w:eastAsia="zh-CN"/>
              </w:rPr>
              <m:t>V</m:t>
            </m:r>
            <m:ctrlPr>
              <w:rPr>
                <w:rFonts w:ascii="Cambria Math" w:hAnsi="Cambria Math"/>
                <w:color w:val="333333"/>
                <w:kern w:val="0"/>
                <w:sz w:val="24"/>
              </w:rPr>
            </m:ctrlPr>
          </m:e>
          <m:sub>
            <m:r>
              <m:rPr>
                <m:sty m:val="p"/>
              </m:rPr>
              <w:rPr>
                <w:rFonts w:hint="default" w:ascii="Cambria Math" w:hAnsi="Cambria Math"/>
                <w:color w:val="333333"/>
                <w:kern w:val="0"/>
                <w:sz w:val="24"/>
                <w:lang w:val="en-US" w:eastAsia="zh-CN"/>
              </w:rPr>
              <m:t>0</m:t>
            </m:r>
            <m:ctrlPr>
              <w:rPr>
                <w:rFonts w:ascii="Cambria Math" w:hAnsi="Cambria Math"/>
                <w:color w:val="333333"/>
                <w:kern w:val="0"/>
                <w:sz w:val="24"/>
              </w:rPr>
            </m:ctrlPr>
          </m:sub>
        </m:sSub>
      </m:oMath>
      <w:r>
        <w:rPr>
          <w:rFonts w:hint="eastAsia"/>
          <w:color w:val="333333"/>
          <w:kern w:val="0"/>
          <w:sz w:val="24"/>
        </w:rPr>
        <w:t>——标准电流</w:t>
      </w:r>
      <w:r>
        <w:rPr>
          <w:rFonts w:hint="eastAsia"/>
          <w:color w:val="333333"/>
          <w:kern w:val="0"/>
          <w:sz w:val="24"/>
          <w:lang w:val="en-US" w:eastAsia="zh-CN"/>
        </w:rPr>
        <w:t>表</w:t>
      </w:r>
      <w:r>
        <w:rPr>
          <w:rFonts w:hint="eastAsia"/>
          <w:color w:val="333333"/>
          <w:kern w:val="0"/>
          <w:sz w:val="24"/>
        </w:rPr>
        <w:t>的实测值，</w:t>
      </w:r>
      <w:r>
        <w:rPr>
          <w:rFonts w:hint="eastAsia"/>
          <w:color w:val="333333"/>
          <w:kern w:val="0"/>
          <w:sz w:val="24"/>
          <w:lang w:val="en-US" w:eastAsia="zh-CN"/>
        </w:rPr>
        <w:t>V</w:t>
      </w:r>
    </w:p>
    <w:p w14:paraId="1D55D105">
      <w:pPr>
        <w:widowControl/>
        <w:spacing w:line="440" w:lineRule="exact"/>
        <w:ind w:firstLine="720" w:firstLineChars="300"/>
        <w:jc w:val="left"/>
        <w:rPr>
          <w:rFonts w:hint="default"/>
          <w:color w:val="333333"/>
          <w:kern w:val="0"/>
          <w:sz w:val="24"/>
          <w:lang w:val="en-US"/>
        </w:rPr>
      </w:pPr>
      <m:oMath>
        <m:r>
          <m:rPr>
            <m:sty m:val="p"/>
          </m:rPr>
          <w:rPr>
            <w:rFonts w:hint="default" w:ascii="Cambria Math" w:hAnsi="Cambria Math"/>
            <w:color w:val="333333"/>
            <w:kern w:val="0"/>
            <w:sz w:val="24"/>
            <w:lang w:val="en-US" w:eastAsia="zh-CN"/>
          </w:rPr>
          <m:t>R</m:t>
        </m:r>
      </m:oMath>
      <w:r>
        <w:rPr>
          <w:rFonts w:hint="eastAsia"/>
          <w:color w:val="333333"/>
          <w:kern w:val="0"/>
          <w:sz w:val="24"/>
        </w:rPr>
        <w:t>——标准</w:t>
      </w:r>
      <w:r>
        <w:rPr>
          <w:rFonts w:hint="eastAsia"/>
          <w:color w:val="333333"/>
          <w:kern w:val="0"/>
          <w:sz w:val="24"/>
          <w:lang w:val="en-US" w:eastAsia="zh-CN"/>
        </w:rPr>
        <w:t>电阻的阻值</w:t>
      </w:r>
    </w:p>
    <w:p w14:paraId="508D8C1D">
      <w:pPr>
        <w:widowControl/>
        <w:spacing w:line="440" w:lineRule="exact"/>
        <w:jc w:val="center"/>
        <w:rPr>
          <w:color w:val="333333"/>
          <w:kern w:val="0"/>
          <w:sz w:val="24"/>
        </w:rPr>
      </w:pPr>
      <w:r>
        <w:rPr>
          <w:rFonts w:hint="eastAsia"/>
          <w:color w:val="333333"/>
          <w:kern w:val="0"/>
          <w:sz w:val="24"/>
        </w:rPr>
        <w:t xml:space="preserve">                      </w:t>
      </w:r>
      <w:r>
        <w:rPr>
          <w:rFonts w:hint="eastAsia"/>
          <w:color w:val="333333"/>
          <w:kern w:val="0"/>
          <w:sz w:val="24"/>
          <w:lang w:val="en-US" w:eastAsia="zh-CN"/>
        </w:rPr>
        <w:t xml:space="preserve"> </w:t>
      </w: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r>
          <m:rPr>
            <m:sty m:val="p"/>
          </m:rPr>
          <w:rPr>
            <w:rFonts w:ascii="Cambria Math" w:hAnsi="Cambria Math"/>
            <w:color w:val="333333"/>
            <w:kern w:val="0"/>
            <w:sz w:val="24"/>
          </w:rPr>
          <m:t>−</m:t>
        </m:r>
        <m:sSub>
          <m:sSubPr>
            <m:ctrlPr>
              <w:rPr>
                <w:rFonts w:ascii="Cambria Math" w:hAnsi="Cambria Math"/>
                <w:color w:val="333333"/>
                <w:kern w:val="0"/>
                <w:sz w:val="24"/>
              </w:rPr>
            </m:ctrlPr>
          </m:sSubPr>
          <m:e>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 xml:space="preserve">                  （</w:t>
      </w:r>
      <w:r>
        <w:rPr>
          <w:rFonts w:hint="eastAsia"/>
          <w:color w:val="333333"/>
          <w:kern w:val="0"/>
          <w:sz w:val="24"/>
          <w:lang w:val="en-US" w:eastAsia="zh-CN"/>
        </w:rPr>
        <w:t>6</w:t>
      </w:r>
      <w:r>
        <w:rPr>
          <w:rFonts w:hint="eastAsia"/>
          <w:color w:val="333333"/>
          <w:kern w:val="0"/>
          <w:sz w:val="24"/>
        </w:rPr>
        <w:t>）</w:t>
      </w:r>
    </w:p>
    <w:p w14:paraId="20E20A55">
      <w:pPr>
        <w:widowControl/>
        <w:spacing w:line="440" w:lineRule="exact"/>
        <w:jc w:val="left"/>
        <w:rPr>
          <w:color w:val="333333"/>
          <w:kern w:val="0"/>
          <w:sz w:val="24"/>
        </w:rPr>
      </w:pPr>
      <w:r>
        <w:rPr>
          <w:rFonts w:hint="eastAsia"/>
          <w:color w:val="333333"/>
          <w:kern w:val="0"/>
          <w:sz w:val="24"/>
        </w:rPr>
        <w:t>式中：</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 xml:space="preserve">——输出电流的示值误差 </w:t>
      </w:r>
    </w:p>
    <w:p w14:paraId="7960BAED">
      <w:pPr>
        <w:widowControl/>
        <w:spacing w:line="440" w:lineRule="exact"/>
        <w:jc w:val="left"/>
        <w:rPr>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w:rPr>
                <w:rFonts w:hint="default"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——被校大电流发生器输出电流示值，A</w:t>
      </w:r>
    </w:p>
    <w:p w14:paraId="4F3BACF9">
      <w:pPr>
        <w:widowControl/>
        <w:spacing w:line="440" w:lineRule="exact"/>
        <w:jc w:val="left"/>
        <w:rPr>
          <w:rFonts w:hint="eastAsia"/>
          <w:color w:val="333333"/>
          <w:kern w:val="0"/>
          <w:sz w:val="24"/>
        </w:rPr>
      </w:pPr>
      <w:r>
        <w:rPr>
          <w:rFonts w:hint="eastAsia"/>
          <w:color w:val="333333"/>
          <w:kern w:val="0"/>
          <w:sz w:val="24"/>
        </w:rPr>
        <w:t xml:space="preserve">      </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m:t>
            </m:r>
            <m:r>
              <m:rPr/>
              <w:rPr>
                <w:rFonts w:hint="default"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——被校大电流发生器输出电流的实测值，A</w:t>
      </w:r>
    </w:p>
    <w:p w14:paraId="50B87E25">
      <w:pPr>
        <w:outlineLvl w:val="0"/>
        <w:rPr>
          <w:rFonts w:ascii="黑体" w:eastAsia="黑体"/>
          <w:sz w:val="24"/>
        </w:rPr>
      </w:pPr>
      <w:bookmarkStart w:id="12" w:name="_Toc5767"/>
      <w:r>
        <w:rPr>
          <w:rFonts w:hint="eastAsia" w:ascii="黑体" w:eastAsia="黑体"/>
          <w:sz w:val="24"/>
        </w:rPr>
        <w:t>5 校准条件</w:t>
      </w:r>
      <w:bookmarkEnd w:id="12"/>
    </w:p>
    <w:p w14:paraId="043CFC60">
      <w:pPr>
        <w:spacing w:line="360" w:lineRule="auto"/>
        <w:rPr>
          <w:sz w:val="24"/>
        </w:rPr>
      </w:pPr>
      <w:r>
        <w:rPr>
          <w:sz w:val="24"/>
        </w:rPr>
        <w:t>5.1 温度：（20±5）</w:t>
      </w:r>
      <w:r>
        <w:rPr>
          <w:rFonts w:hint="eastAsia" w:ascii="宋体" w:hAnsi="宋体" w:cs="宋体"/>
          <w:sz w:val="24"/>
        </w:rPr>
        <w:t>℃</w:t>
      </w:r>
      <w:r>
        <w:rPr>
          <w:sz w:val="24"/>
        </w:rPr>
        <w:t xml:space="preserve"> </w:t>
      </w:r>
      <w:r>
        <w:rPr>
          <w:rFonts w:hint="eastAsia"/>
          <w:sz w:val="24"/>
        </w:rPr>
        <w:t>。</w:t>
      </w:r>
      <w:r>
        <w:rPr>
          <w:sz w:val="24"/>
        </w:rPr>
        <w:t xml:space="preserve">  </w:t>
      </w:r>
    </w:p>
    <w:p w14:paraId="2D68FD97">
      <w:pPr>
        <w:spacing w:line="360" w:lineRule="auto"/>
        <w:ind w:firstLine="480" w:firstLineChars="200"/>
        <w:rPr>
          <w:sz w:val="24"/>
        </w:rPr>
      </w:pPr>
      <w:r>
        <w:rPr>
          <w:sz w:val="24"/>
        </w:rPr>
        <w:t>相对湿度：不大于70%</w:t>
      </w:r>
      <w:r>
        <w:rPr>
          <w:rFonts w:hint="eastAsia"/>
          <w:sz w:val="24"/>
        </w:rPr>
        <w:t>。</w:t>
      </w:r>
    </w:p>
    <w:p w14:paraId="02779180">
      <w:pPr>
        <w:spacing w:line="360" w:lineRule="auto"/>
        <w:ind w:firstLine="480" w:firstLineChars="200"/>
        <w:rPr>
          <w:sz w:val="24"/>
        </w:rPr>
      </w:pPr>
      <w:r>
        <w:rPr>
          <w:rFonts w:hint="eastAsia"/>
          <w:sz w:val="24"/>
        </w:rPr>
        <w:t>电源电压：（220±11）V或（380±19）V。</w:t>
      </w:r>
    </w:p>
    <w:p w14:paraId="67D14791">
      <w:pPr>
        <w:spacing w:line="360" w:lineRule="auto"/>
        <w:ind w:firstLine="465"/>
        <w:rPr>
          <w:sz w:val="24"/>
        </w:rPr>
      </w:pPr>
      <w:r>
        <w:rPr>
          <w:rFonts w:hint="eastAsia"/>
          <w:sz w:val="24"/>
        </w:rPr>
        <w:t>频率：（50±0.5）Hz。</w:t>
      </w:r>
    </w:p>
    <w:p w14:paraId="190DE846">
      <w:pPr>
        <w:spacing w:line="360" w:lineRule="auto"/>
        <w:ind w:firstLine="465"/>
        <w:rPr>
          <w:sz w:val="24"/>
        </w:rPr>
      </w:pPr>
      <w:r>
        <w:rPr>
          <w:rFonts w:hint="eastAsia"/>
          <w:sz w:val="24"/>
        </w:rPr>
        <w:t>波形畸变系数不超过5%。</w:t>
      </w:r>
    </w:p>
    <w:p w14:paraId="386AB60A">
      <w:pPr>
        <w:widowControl/>
        <w:spacing w:line="440" w:lineRule="exact"/>
        <w:jc w:val="left"/>
        <w:rPr>
          <w:sz w:val="24"/>
        </w:rPr>
      </w:pPr>
      <w:r>
        <w:rPr>
          <w:sz w:val="24"/>
        </w:rPr>
        <w:t>5.2 校准设备</w:t>
      </w:r>
    </w:p>
    <w:p w14:paraId="6C4DC87D">
      <w:pPr>
        <w:widowControl/>
        <w:spacing w:line="440" w:lineRule="exact"/>
        <w:ind w:firstLine="465"/>
        <w:jc w:val="left"/>
        <w:rPr>
          <w:rFonts w:hint="eastAsia"/>
          <w:sz w:val="24"/>
        </w:rPr>
      </w:pPr>
      <w:r>
        <w:rPr>
          <w:rFonts w:hint="eastAsia"/>
          <w:sz w:val="24"/>
        </w:rPr>
        <w:t>测量标准的测量范围应覆盖被校发生器的测量范围，并具有足够高的分辨力，准确度和稳定性。测量标准的扩展不确定度（</w:t>
      </w:r>
      <w:r>
        <w:rPr>
          <w:rFonts w:hint="eastAsia"/>
          <w:i/>
          <w:sz w:val="24"/>
        </w:rPr>
        <w:t>k</w:t>
      </w:r>
      <w:r>
        <w:rPr>
          <w:rFonts w:hint="eastAsia"/>
          <w:sz w:val="24"/>
        </w:rPr>
        <w:t>=2）应不大于被校发生器各参数最允许误差绝对值的1/3。根据所采用的校准方法，所需的测量标准及其他设备的类型从表1中选取。</w:t>
      </w:r>
    </w:p>
    <w:p w14:paraId="558FF7CE">
      <w:pPr>
        <w:widowControl/>
        <w:spacing w:line="440" w:lineRule="exact"/>
        <w:ind w:firstLine="465"/>
        <w:jc w:val="left"/>
        <w:rPr>
          <w:rFonts w:hint="eastAsia"/>
          <w:sz w:val="24"/>
        </w:rPr>
      </w:pPr>
    </w:p>
    <w:p w14:paraId="02D6F59D">
      <w:pPr>
        <w:widowControl/>
        <w:spacing w:line="440" w:lineRule="exact"/>
        <w:ind w:firstLine="465"/>
        <w:jc w:val="left"/>
        <w:rPr>
          <w:rFonts w:hint="eastAsia"/>
          <w:sz w:val="24"/>
        </w:rPr>
      </w:pPr>
    </w:p>
    <w:p w14:paraId="06D4C4F6">
      <w:pPr>
        <w:widowControl/>
        <w:spacing w:line="440" w:lineRule="exact"/>
        <w:ind w:firstLine="465"/>
        <w:jc w:val="left"/>
        <w:rPr>
          <w:rFonts w:hint="eastAsia"/>
          <w:sz w:val="24"/>
        </w:rPr>
      </w:pPr>
    </w:p>
    <w:p w14:paraId="0B4D6EF0">
      <w:pPr>
        <w:widowControl/>
        <w:spacing w:line="440" w:lineRule="exact"/>
        <w:jc w:val="both"/>
        <w:rPr>
          <w:rFonts w:hint="eastAsia" w:ascii="黑体" w:hAnsi="黑体" w:eastAsia="黑体"/>
          <w:sz w:val="24"/>
        </w:rPr>
      </w:pPr>
    </w:p>
    <w:p w14:paraId="1E5A000C">
      <w:pPr>
        <w:widowControl/>
        <w:spacing w:line="440" w:lineRule="exact"/>
        <w:ind w:firstLine="465"/>
        <w:jc w:val="center"/>
        <w:rPr>
          <w:rFonts w:ascii="黑体" w:hAnsi="黑体" w:eastAsia="黑体"/>
          <w:sz w:val="24"/>
        </w:rPr>
      </w:pPr>
      <w:r>
        <w:rPr>
          <w:rFonts w:hint="eastAsia" w:ascii="黑体" w:hAnsi="黑体" w:eastAsia="黑体"/>
          <w:sz w:val="24"/>
        </w:rPr>
        <w:t>表1校准所需标准器和其他辅助设备</w:t>
      </w:r>
    </w:p>
    <w:tbl>
      <w:tblPr>
        <w:tblStyle w:val="15"/>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0"/>
        <w:gridCol w:w="2082"/>
        <w:gridCol w:w="5000"/>
      </w:tblGrid>
      <w:tr w14:paraId="473E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1C1888">
            <w:pPr>
              <w:widowControl/>
              <w:spacing w:line="440" w:lineRule="exact"/>
              <w:jc w:val="center"/>
              <w:rPr>
                <w:sz w:val="24"/>
              </w:rPr>
            </w:pPr>
            <w:r>
              <w:rPr>
                <w:rFonts w:hint="eastAsia"/>
                <w:sz w:val="24"/>
              </w:rPr>
              <w:t>序号</w:t>
            </w:r>
          </w:p>
        </w:tc>
        <w:tc>
          <w:tcPr>
            <w:tcW w:w="1540" w:type="dxa"/>
            <w:vAlign w:val="center"/>
          </w:tcPr>
          <w:p w14:paraId="7D87EBFD">
            <w:pPr>
              <w:widowControl/>
              <w:spacing w:line="440" w:lineRule="exact"/>
              <w:jc w:val="center"/>
              <w:rPr>
                <w:rFonts w:hint="default" w:eastAsia="宋体"/>
                <w:sz w:val="24"/>
                <w:lang w:val="en-US" w:eastAsia="zh-CN"/>
              </w:rPr>
            </w:pPr>
            <w:r>
              <w:rPr>
                <w:rFonts w:hint="eastAsia"/>
                <w:sz w:val="24"/>
                <w:lang w:val="en-US" w:eastAsia="zh-CN"/>
              </w:rPr>
              <w:t>校准方法</w:t>
            </w:r>
          </w:p>
        </w:tc>
        <w:tc>
          <w:tcPr>
            <w:tcW w:w="2082" w:type="dxa"/>
            <w:vAlign w:val="center"/>
          </w:tcPr>
          <w:p w14:paraId="6542EFCA">
            <w:pPr>
              <w:widowControl/>
              <w:spacing w:line="440" w:lineRule="exact"/>
              <w:jc w:val="center"/>
              <w:rPr>
                <w:rFonts w:hint="eastAsia"/>
                <w:sz w:val="24"/>
              </w:rPr>
            </w:pPr>
            <w:r>
              <w:rPr>
                <w:rFonts w:hint="eastAsia"/>
                <w:sz w:val="24"/>
              </w:rPr>
              <w:t>仪器设备名称</w:t>
            </w:r>
          </w:p>
        </w:tc>
        <w:tc>
          <w:tcPr>
            <w:tcW w:w="5000" w:type="dxa"/>
            <w:vAlign w:val="center"/>
          </w:tcPr>
          <w:p w14:paraId="5955FB13">
            <w:pPr>
              <w:widowControl/>
              <w:spacing w:line="440" w:lineRule="exact"/>
              <w:jc w:val="center"/>
              <w:rPr>
                <w:sz w:val="24"/>
              </w:rPr>
            </w:pPr>
            <w:r>
              <w:rPr>
                <w:rFonts w:hint="eastAsia"/>
                <w:sz w:val="24"/>
              </w:rPr>
              <w:t>计量性能及用途</w:t>
            </w:r>
          </w:p>
        </w:tc>
      </w:tr>
      <w:tr w14:paraId="0F80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C9D1BD7">
            <w:pPr>
              <w:widowControl/>
              <w:spacing w:line="440" w:lineRule="exact"/>
              <w:jc w:val="center"/>
              <w:rPr>
                <w:sz w:val="24"/>
              </w:rPr>
            </w:pPr>
            <w:r>
              <w:rPr>
                <w:rFonts w:hint="eastAsia"/>
                <w:sz w:val="24"/>
              </w:rPr>
              <w:t>1</w:t>
            </w:r>
          </w:p>
        </w:tc>
        <w:tc>
          <w:tcPr>
            <w:tcW w:w="1540" w:type="dxa"/>
            <w:vMerge w:val="restart"/>
            <w:vAlign w:val="center"/>
          </w:tcPr>
          <w:p w14:paraId="3CEB76C5">
            <w:pPr>
              <w:widowControl/>
              <w:spacing w:line="440" w:lineRule="exact"/>
              <w:jc w:val="center"/>
              <w:rPr>
                <w:rFonts w:hint="default" w:eastAsia="宋体"/>
                <w:sz w:val="24"/>
                <w:lang w:val="en-US" w:eastAsia="zh-CN"/>
              </w:rPr>
            </w:pPr>
            <w:r>
              <w:rPr>
                <w:rFonts w:hint="eastAsia"/>
                <w:sz w:val="24"/>
                <w:lang w:val="en-US" w:eastAsia="zh-CN"/>
              </w:rPr>
              <w:t>标准电流法</w:t>
            </w:r>
          </w:p>
        </w:tc>
        <w:tc>
          <w:tcPr>
            <w:tcW w:w="2082" w:type="dxa"/>
            <w:vAlign w:val="center"/>
          </w:tcPr>
          <w:p w14:paraId="622CB8DD">
            <w:pPr>
              <w:widowControl/>
              <w:spacing w:line="440" w:lineRule="exact"/>
              <w:jc w:val="center"/>
              <w:rPr>
                <w:rFonts w:hint="eastAsia"/>
                <w:sz w:val="24"/>
              </w:rPr>
            </w:pPr>
            <w:r>
              <w:rPr>
                <w:rFonts w:hint="eastAsia"/>
                <w:sz w:val="24"/>
              </w:rPr>
              <w:t>标准交流</w:t>
            </w:r>
            <w:r>
              <w:rPr>
                <w:rFonts w:hint="eastAsia"/>
                <w:sz w:val="24"/>
                <w:lang w:val="en-US" w:eastAsia="zh-CN"/>
              </w:rPr>
              <w:t>电流</w:t>
            </w:r>
            <w:r>
              <w:rPr>
                <w:rFonts w:hint="eastAsia"/>
                <w:sz w:val="24"/>
              </w:rPr>
              <w:t>互感器</w:t>
            </w:r>
          </w:p>
        </w:tc>
        <w:tc>
          <w:tcPr>
            <w:tcW w:w="5000" w:type="dxa"/>
            <w:vAlign w:val="center"/>
          </w:tcPr>
          <w:p w14:paraId="316413AB">
            <w:pPr>
              <w:widowControl/>
              <w:spacing w:line="440" w:lineRule="exact"/>
              <w:jc w:val="center"/>
              <w:rPr>
                <w:color w:val="FF0000"/>
                <w:sz w:val="24"/>
              </w:rPr>
            </w:pPr>
            <w:r>
              <w:rPr>
                <w:rFonts w:hint="eastAsia"/>
                <w:sz w:val="24"/>
              </w:rPr>
              <w:t>准确度等级不低于0.2级，校准发生器输出的交流电流</w:t>
            </w:r>
          </w:p>
        </w:tc>
      </w:tr>
      <w:tr w14:paraId="0B1E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F3A103">
            <w:pPr>
              <w:widowControl/>
              <w:spacing w:line="440" w:lineRule="exact"/>
              <w:jc w:val="center"/>
              <w:rPr>
                <w:sz w:val="24"/>
              </w:rPr>
            </w:pPr>
          </w:p>
        </w:tc>
        <w:tc>
          <w:tcPr>
            <w:tcW w:w="1540" w:type="dxa"/>
            <w:vMerge w:val="continue"/>
            <w:vAlign w:val="center"/>
          </w:tcPr>
          <w:p w14:paraId="5D2952ED">
            <w:pPr>
              <w:widowControl/>
              <w:spacing w:line="440" w:lineRule="exact"/>
              <w:jc w:val="center"/>
              <w:rPr>
                <w:sz w:val="24"/>
              </w:rPr>
            </w:pPr>
          </w:p>
        </w:tc>
        <w:tc>
          <w:tcPr>
            <w:tcW w:w="2082" w:type="dxa"/>
            <w:vAlign w:val="center"/>
          </w:tcPr>
          <w:p w14:paraId="6CF5802C">
            <w:pPr>
              <w:widowControl/>
              <w:spacing w:line="440" w:lineRule="exact"/>
              <w:jc w:val="center"/>
              <w:rPr>
                <w:rFonts w:hint="eastAsia"/>
                <w:sz w:val="24"/>
              </w:rPr>
            </w:pPr>
            <w:r>
              <w:rPr>
                <w:rFonts w:hint="eastAsia"/>
                <w:sz w:val="24"/>
              </w:rPr>
              <w:t>标准直流</w:t>
            </w:r>
            <w:r>
              <w:rPr>
                <w:rFonts w:hint="eastAsia"/>
                <w:sz w:val="24"/>
                <w:lang w:val="en-US" w:eastAsia="zh-CN"/>
              </w:rPr>
              <w:t>电流</w:t>
            </w:r>
            <w:r>
              <w:rPr>
                <w:rFonts w:hint="eastAsia"/>
                <w:sz w:val="24"/>
              </w:rPr>
              <w:t>互感器</w:t>
            </w:r>
          </w:p>
        </w:tc>
        <w:tc>
          <w:tcPr>
            <w:tcW w:w="5000" w:type="dxa"/>
            <w:vAlign w:val="center"/>
          </w:tcPr>
          <w:p w14:paraId="43F9A087">
            <w:pPr>
              <w:widowControl/>
              <w:spacing w:line="440" w:lineRule="exact"/>
              <w:jc w:val="center"/>
              <w:rPr>
                <w:sz w:val="24"/>
              </w:rPr>
            </w:pPr>
            <w:r>
              <w:rPr>
                <w:rFonts w:hint="eastAsia"/>
                <w:sz w:val="24"/>
              </w:rPr>
              <w:t>准确度等级不低于0.2级，校准发生器输出的直流电流</w:t>
            </w:r>
          </w:p>
        </w:tc>
      </w:tr>
      <w:tr w14:paraId="09F3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404562">
            <w:pPr>
              <w:widowControl/>
              <w:spacing w:line="440" w:lineRule="exact"/>
              <w:jc w:val="center"/>
              <w:rPr>
                <w:sz w:val="24"/>
              </w:rPr>
            </w:pPr>
          </w:p>
        </w:tc>
        <w:tc>
          <w:tcPr>
            <w:tcW w:w="1540" w:type="dxa"/>
            <w:vMerge w:val="continue"/>
            <w:vAlign w:val="center"/>
          </w:tcPr>
          <w:p w14:paraId="22AE6D1D">
            <w:pPr>
              <w:widowControl/>
              <w:spacing w:line="440" w:lineRule="exact"/>
              <w:jc w:val="center"/>
              <w:rPr>
                <w:sz w:val="24"/>
              </w:rPr>
            </w:pPr>
          </w:p>
        </w:tc>
        <w:tc>
          <w:tcPr>
            <w:tcW w:w="2082" w:type="dxa"/>
            <w:vAlign w:val="center"/>
          </w:tcPr>
          <w:p w14:paraId="2243004D">
            <w:pPr>
              <w:widowControl/>
              <w:spacing w:line="440" w:lineRule="exact"/>
              <w:jc w:val="center"/>
              <w:rPr>
                <w:rFonts w:hint="eastAsia"/>
                <w:sz w:val="24"/>
              </w:rPr>
            </w:pPr>
            <w:r>
              <w:rPr>
                <w:rFonts w:hint="eastAsia"/>
                <w:sz w:val="24"/>
              </w:rPr>
              <w:t>标准数字多用表</w:t>
            </w:r>
          </w:p>
        </w:tc>
        <w:tc>
          <w:tcPr>
            <w:tcW w:w="5000" w:type="dxa"/>
            <w:vAlign w:val="center"/>
          </w:tcPr>
          <w:p w14:paraId="3F32F153">
            <w:pPr>
              <w:widowControl/>
              <w:spacing w:line="440" w:lineRule="exact"/>
              <w:jc w:val="center"/>
              <w:rPr>
                <w:sz w:val="24"/>
              </w:rPr>
            </w:pPr>
            <w:r>
              <w:rPr>
                <w:rFonts w:hint="eastAsia"/>
                <w:sz w:val="24"/>
                <w:lang w:val="en-US" w:eastAsia="zh-CN"/>
              </w:rPr>
              <w:t>最大允许误差：</w:t>
            </w:r>
            <w:r>
              <w:rPr>
                <w:rFonts w:hint="eastAsia"/>
                <w:sz w:val="24"/>
              </w:rPr>
              <w:t>±0.1%，读取发生器输出的交直流电流</w:t>
            </w:r>
          </w:p>
        </w:tc>
      </w:tr>
      <w:tr w14:paraId="7C0E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4EA5F55">
            <w:pPr>
              <w:widowControl/>
              <w:spacing w:line="440" w:lineRule="exact"/>
              <w:jc w:val="center"/>
              <w:rPr>
                <w:rFonts w:hint="eastAsia" w:eastAsia="宋体"/>
                <w:sz w:val="24"/>
                <w:lang w:val="en-US" w:eastAsia="zh-CN"/>
              </w:rPr>
            </w:pPr>
            <w:r>
              <w:rPr>
                <w:rFonts w:hint="eastAsia"/>
                <w:sz w:val="24"/>
                <w:lang w:val="en-US" w:eastAsia="zh-CN"/>
              </w:rPr>
              <w:t>2</w:t>
            </w:r>
          </w:p>
        </w:tc>
        <w:tc>
          <w:tcPr>
            <w:tcW w:w="1540" w:type="dxa"/>
            <w:vMerge w:val="restart"/>
            <w:vAlign w:val="center"/>
          </w:tcPr>
          <w:p w14:paraId="2D40F9FF">
            <w:pPr>
              <w:widowControl/>
              <w:spacing w:line="440" w:lineRule="exact"/>
              <w:jc w:val="center"/>
              <w:rPr>
                <w:rFonts w:hint="eastAsia" w:eastAsia="宋体"/>
                <w:sz w:val="24"/>
                <w:lang w:val="en-US" w:eastAsia="zh-CN"/>
              </w:rPr>
            </w:pPr>
            <w:r>
              <w:rPr>
                <w:rFonts w:hint="eastAsia"/>
                <w:sz w:val="24"/>
                <w:lang w:val="en-US" w:eastAsia="zh-CN"/>
              </w:rPr>
              <w:t>标准电压法</w:t>
            </w:r>
          </w:p>
        </w:tc>
        <w:tc>
          <w:tcPr>
            <w:tcW w:w="2082" w:type="dxa"/>
            <w:vAlign w:val="center"/>
          </w:tcPr>
          <w:p w14:paraId="2BECBABB">
            <w:pPr>
              <w:widowControl/>
              <w:spacing w:line="440" w:lineRule="exact"/>
              <w:jc w:val="center"/>
              <w:rPr>
                <w:rFonts w:hint="default" w:eastAsia="宋体"/>
                <w:sz w:val="24"/>
                <w:lang w:val="en-US" w:eastAsia="zh-CN"/>
              </w:rPr>
            </w:pPr>
            <w:r>
              <w:rPr>
                <w:rFonts w:hint="eastAsia"/>
                <w:sz w:val="24"/>
                <w:lang w:val="en-US" w:eastAsia="zh-CN"/>
              </w:rPr>
              <w:t>电流比例标准</w:t>
            </w:r>
          </w:p>
        </w:tc>
        <w:tc>
          <w:tcPr>
            <w:tcW w:w="5000" w:type="dxa"/>
            <w:vAlign w:val="center"/>
          </w:tcPr>
          <w:p w14:paraId="2C15F445">
            <w:pPr>
              <w:widowControl/>
              <w:spacing w:line="440" w:lineRule="exact"/>
              <w:jc w:val="center"/>
              <w:rPr>
                <w:rFonts w:hint="default" w:eastAsia="宋体"/>
                <w:sz w:val="24"/>
                <w:lang w:val="en-US" w:eastAsia="zh-CN"/>
              </w:rPr>
            </w:pPr>
            <w:r>
              <w:rPr>
                <w:rFonts w:hint="eastAsia"/>
                <w:sz w:val="24"/>
              </w:rPr>
              <w:t>准确度等级不低于0.2级，校准发生器输出的交流电流</w:t>
            </w:r>
            <w:r>
              <w:rPr>
                <w:rFonts w:hint="eastAsia"/>
                <w:sz w:val="24"/>
                <w:lang w:val="en-US" w:eastAsia="zh-CN"/>
              </w:rPr>
              <w:t>和直流电流</w:t>
            </w:r>
          </w:p>
        </w:tc>
      </w:tr>
      <w:tr w14:paraId="357A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3A572D8">
            <w:pPr>
              <w:widowControl/>
              <w:spacing w:line="440" w:lineRule="exact"/>
              <w:jc w:val="center"/>
              <w:rPr>
                <w:sz w:val="24"/>
              </w:rPr>
            </w:pPr>
          </w:p>
        </w:tc>
        <w:tc>
          <w:tcPr>
            <w:tcW w:w="1540" w:type="dxa"/>
            <w:vMerge w:val="continue"/>
            <w:vAlign w:val="center"/>
          </w:tcPr>
          <w:p w14:paraId="2F5FB170">
            <w:pPr>
              <w:widowControl/>
              <w:spacing w:line="440" w:lineRule="exact"/>
              <w:jc w:val="center"/>
              <w:rPr>
                <w:sz w:val="24"/>
              </w:rPr>
            </w:pPr>
          </w:p>
        </w:tc>
        <w:tc>
          <w:tcPr>
            <w:tcW w:w="2082" w:type="dxa"/>
            <w:vAlign w:val="center"/>
          </w:tcPr>
          <w:p w14:paraId="701AFA6E">
            <w:pPr>
              <w:widowControl/>
              <w:spacing w:line="440" w:lineRule="exact"/>
              <w:jc w:val="center"/>
              <w:rPr>
                <w:rFonts w:hint="default" w:eastAsia="宋体"/>
                <w:sz w:val="24"/>
                <w:lang w:val="en-US" w:eastAsia="zh-CN"/>
              </w:rPr>
            </w:pPr>
            <w:r>
              <w:rPr>
                <w:rFonts w:hint="eastAsia"/>
                <w:sz w:val="24"/>
                <w:lang w:val="en-US" w:eastAsia="zh-CN"/>
              </w:rPr>
              <w:t>标准电阻</w:t>
            </w:r>
          </w:p>
        </w:tc>
        <w:tc>
          <w:tcPr>
            <w:tcW w:w="5000" w:type="dxa"/>
            <w:vAlign w:val="center"/>
          </w:tcPr>
          <w:p w14:paraId="081FA357">
            <w:pPr>
              <w:widowControl/>
              <w:spacing w:line="440" w:lineRule="exact"/>
              <w:jc w:val="center"/>
              <w:rPr>
                <w:rFonts w:hint="default" w:eastAsia="宋体"/>
                <w:sz w:val="24"/>
                <w:lang w:val="en-US" w:eastAsia="zh-CN"/>
              </w:rPr>
            </w:pPr>
            <w:r>
              <w:rPr>
                <w:rFonts w:hint="eastAsia"/>
                <w:sz w:val="24"/>
              </w:rPr>
              <w:t>准确度等级不低于0.2级，</w:t>
            </w:r>
            <w:r>
              <w:rPr>
                <w:rFonts w:hint="eastAsia"/>
                <w:sz w:val="24"/>
                <w:lang w:val="en-US" w:eastAsia="zh-CN"/>
              </w:rPr>
              <w:t>将发生器的电流信号转换为电压信号</w:t>
            </w:r>
          </w:p>
        </w:tc>
      </w:tr>
      <w:tr w14:paraId="2F9A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0CFE047">
            <w:pPr>
              <w:widowControl/>
              <w:spacing w:line="440" w:lineRule="exact"/>
              <w:jc w:val="center"/>
              <w:rPr>
                <w:sz w:val="24"/>
              </w:rPr>
            </w:pPr>
          </w:p>
        </w:tc>
        <w:tc>
          <w:tcPr>
            <w:tcW w:w="1540" w:type="dxa"/>
            <w:vMerge w:val="continue"/>
            <w:vAlign w:val="center"/>
          </w:tcPr>
          <w:p w14:paraId="217BCCCB">
            <w:pPr>
              <w:widowControl/>
              <w:spacing w:line="440" w:lineRule="exact"/>
              <w:jc w:val="center"/>
              <w:rPr>
                <w:sz w:val="24"/>
              </w:rPr>
            </w:pPr>
          </w:p>
        </w:tc>
        <w:tc>
          <w:tcPr>
            <w:tcW w:w="2082" w:type="dxa"/>
            <w:vAlign w:val="center"/>
          </w:tcPr>
          <w:p w14:paraId="30599F4A">
            <w:pPr>
              <w:widowControl/>
              <w:spacing w:line="440" w:lineRule="exact"/>
              <w:jc w:val="center"/>
              <w:rPr>
                <w:rFonts w:hint="default" w:eastAsia="宋体"/>
                <w:sz w:val="24"/>
                <w:lang w:val="en-US" w:eastAsia="zh-CN"/>
              </w:rPr>
            </w:pPr>
            <w:r>
              <w:rPr>
                <w:rFonts w:hint="eastAsia"/>
                <w:sz w:val="24"/>
                <w:lang w:val="en-US" w:eastAsia="zh-CN"/>
              </w:rPr>
              <w:t>标准电压表</w:t>
            </w:r>
          </w:p>
        </w:tc>
        <w:tc>
          <w:tcPr>
            <w:tcW w:w="5000" w:type="dxa"/>
            <w:vAlign w:val="center"/>
          </w:tcPr>
          <w:p w14:paraId="16D8D4F8">
            <w:pPr>
              <w:widowControl/>
              <w:spacing w:line="440" w:lineRule="exact"/>
              <w:jc w:val="center"/>
              <w:rPr>
                <w:rFonts w:hint="eastAsia"/>
                <w:sz w:val="24"/>
              </w:rPr>
            </w:pPr>
            <w:r>
              <w:rPr>
                <w:rFonts w:hint="eastAsia"/>
                <w:sz w:val="24"/>
              </w:rPr>
              <w:t>准确度等级不低于0.2级，</w:t>
            </w:r>
            <w:r>
              <w:rPr>
                <w:rFonts w:hint="eastAsia"/>
                <w:sz w:val="24"/>
                <w:lang w:val="en-US" w:eastAsia="zh-CN"/>
              </w:rPr>
              <w:t>校准发生器的电压信号</w:t>
            </w:r>
          </w:p>
        </w:tc>
      </w:tr>
    </w:tbl>
    <w:p w14:paraId="32864CC9">
      <w:pPr>
        <w:widowControl/>
        <w:spacing w:line="440" w:lineRule="exact"/>
        <w:rPr>
          <w:rFonts w:ascii="黑体" w:eastAsia="黑体"/>
          <w:sz w:val="24"/>
        </w:rPr>
      </w:pPr>
      <w:r>
        <w:rPr>
          <w:rFonts w:hint="eastAsia" w:ascii="黑体" w:eastAsia="黑体"/>
          <w:sz w:val="24"/>
        </w:rPr>
        <w:t>6 校准项目和校准方法</w:t>
      </w:r>
    </w:p>
    <w:p w14:paraId="298AA314">
      <w:pPr>
        <w:widowControl/>
        <w:spacing w:line="440" w:lineRule="exact"/>
        <w:jc w:val="left"/>
        <w:rPr>
          <w:color w:val="333333"/>
          <w:kern w:val="0"/>
          <w:sz w:val="24"/>
        </w:rPr>
      </w:pPr>
      <w:r>
        <w:rPr>
          <w:color w:val="333333"/>
          <w:kern w:val="0"/>
          <w:sz w:val="24"/>
        </w:rPr>
        <w:t xml:space="preserve">6.1  </w:t>
      </w:r>
      <w:r>
        <w:rPr>
          <w:rFonts w:hint="eastAsia"/>
          <w:color w:val="333333"/>
          <w:kern w:val="0"/>
          <w:sz w:val="24"/>
        </w:rPr>
        <w:t>校准项目</w:t>
      </w:r>
    </w:p>
    <w:p w14:paraId="0E98C15C">
      <w:pPr>
        <w:widowControl/>
        <w:spacing w:line="440" w:lineRule="exact"/>
        <w:ind w:firstLine="480" w:firstLineChars="200"/>
        <w:rPr>
          <w:color w:val="333333"/>
          <w:kern w:val="0"/>
          <w:sz w:val="24"/>
        </w:rPr>
      </w:pPr>
      <w:r>
        <w:rPr>
          <w:rFonts w:hint="eastAsia"/>
          <w:color w:val="333333"/>
          <w:kern w:val="0"/>
          <w:sz w:val="24"/>
        </w:rPr>
        <w:t>校准项目见表2</w:t>
      </w:r>
    </w:p>
    <w:p w14:paraId="2726579C">
      <w:pPr>
        <w:widowControl/>
        <w:spacing w:line="440" w:lineRule="exact"/>
        <w:ind w:firstLine="465"/>
        <w:jc w:val="center"/>
        <w:rPr>
          <w:rFonts w:ascii="黑体" w:hAnsi="黑体" w:eastAsia="黑体"/>
          <w:sz w:val="24"/>
        </w:rPr>
      </w:pPr>
      <w:r>
        <w:rPr>
          <w:rFonts w:hint="eastAsia" w:ascii="黑体" w:hAnsi="黑体" w:eastAsia="黑体"/>
          <w:sz w:val="24"/>
        </w:rPr>
        <w:t>表2校准项目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790"/>
        <w:gridCol w:w="2791"/>
        <w:gridCol w:w="2791"/>
      </w:tblGrid>
      <w:tr w14:paraId="15A9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8A53EF">
            <w:pPr>
              <w:widowControl/>
              <w:spacing w:line="440" w:lineRule="exact"/>
              <w:jc w:val="center"/>
              <w:rPr>
                <w:sz w:val="24"/>
              </w:rPr>
            </w:pPr>
            <w:r>
              <w:rPr>
                <w:rFonts w:hint="eastAsia"/>
                <w:sz w:val="24"/>
              </w:rPr>
              <w:t>序号</w:t>
            </w:r>
          </w:p>
        </w:tc>
        <w:tc>
          <w:tcPr>
            <w:tcW w:w="2790" w:type="dxa"/>
            <w:vAlign w:val="center"/>
          </w:tcPr>
          <w:p w14:paraId="69AFE5C2">
            <w:pPr>
              <w:widowControl/>
              <w:spacing w:line="440" w:lineRule="exact"/>
              <w:jc w:val="center"/>
              <w:rPr>
                <w:sz w:val="24"/>
              </w:rPr>
            </w:pPr>
            <w:r>
              <w:rPr>
                <w:rFonts w:hint="eastAsia"/>
                <w:sz w:val="24"/>
              </w:rPr>
              <w:t>校准项目</w:t>
            </w:r>
          </w:p>
        </w:tc>
        <w:tc>
          <w:tcPr>
            <w:tcW w:w="2791" w:type="dxa"/>
            <w:vAlign w:val="center"/>
          </w:tcPr>
          <w:p w14:paraId="65C641A7">
            <w:pPr>
              <w:widowControl/>
              <w:spacing w:line="440" w:lineRule="exact"/>
              <w:jc w:val="center"/>
              <w:rPr>
                <w:sz w:val="24"/>
              </w:rPr>
            </w:pPr>
            <w:r>
              <w:rPr>
                <w:rFonts w:hint="eastAsia"/>
                <w:sz w:val="24"/>
              </w:rPr>
              <w:t>计量特性条款号</w:t>
            </w:r>
          </w:p>
        </w:tc>
        <w:tc>
          <w:tcPr>
            <w:tcW w:w="2791" w:type="dxa"/>
            <w:vAlign w:val="center"/>
          </w:tcPr>
          <w:p w14:paraId="46153A1C">
            <w:pPr>
              <w:widowControl/>
              <w:spacing w:line="440" w:lineRule="exact"/>
              <w:jc w:val="center"/>
              <w:rPr>
                <w:sz w:val="24"/>
              </w:rPr>
            </w:pPr>
            <w:r>
              <w:rPr>
                <w:rFonts w:hint="eastAsia"/>
                <w:sz w:val="24"/>
              </w:rPr>
              <w:t>校准方法对应条款号</w:t>
            </w:r>
          </w:p>
        </w:tc>
      </w:tr>
      <w:tr w14:paraId="23CF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6E7AA2">
            <w:pPr>
              <w:widowControl/>
              <w:spacing w:line="440" w:lineRule="exact"/>
              <w:jc w:val="center"/>
              <w:rPr>
                <w:sz w:val="24"/>
              </w:rPr>
            </w:pPr>
            <w:r>
              <w:rPr>
                <w:rFonts w:hint="eastAsia"/>
                <w:sz w:val="24"/>
              </w:rPr>
              <w:t>1</w:t>
            </w:r>
          </w:p>
        </w:tc>
        <w:tc>
          <w:tcPr>
            <w:tcW w:w="2790" w:type="dxa"/>
            <w:vAlign w:val="center"/>
          </w:tcPr>
          <w:p w14:paraId="4F3E7208">
            <w:pPr>
              <w:widowControl/>
              <w:spacing w:line="440" w:lineRule="exact"/>
              <w:jc w:val="center"/>
              <w:rPr>
                <w:sz w:val="24"/>
              </w:rPr>
            </w:pPr>
            <w:r>
              <w:rPr>
                <w:rFonts w:hint="eastAsia"/>
                <w:sz w:val="24"/>
              </w:rPr>
              <w:t>输出</w:t>
            </w:r>
            <w:r>
              <w:rPr>
                <w:rFonts w:hint="eastAsia"/>
                <w:sz w:val="24"/>
                <w:lang w:val="en-US" w:eastAsia="zh-CN"/>
              </w:rPr>
              <w:t>交</w:t>
            </w:r>
            <w:r>
              <w:rPr>
                <w:rFonts w:hint="eastAsia"/>
                <w:sz w:val="24"/>
              </w:rPr>
              <w:t>流电流</w:t>
            </w:r>
          </w:p>
        </w:tc>
        <w:tc>
          <w:tcPr>
            <w:tcW w:w="2791" w:type="dxa"/>
            <w:vAlign w:val="center"/>
          </w:tcPr>
          <w:p w14:paraId="1444692D">
            <w:pPr>
              <w:widowControl/>
              <w:spacing w:line="440" w:lineRule="exact"/>
              <w:jc w:val="center"/>
              <w:rPr>
                <w:sz w:val="24"/>
              </w:rPr>
            </w:pPr>
            <w:r>
              <w:rPr>
                <w:rFonts w:hint="eastAsia"/>
                <w:sz w:val="24"/>
              </w:rPr>
              <w:t>4.1</w:t>
            </w:r>
          </w:p>
        </w:tc>
        <w:tc>
          <w:tcPr>
            <w:tcW w:w="2791" w:type="dxa"/>
            <w:vAlign w:val="center"/>
          </w:tcPr>
          <w:p w14:paraId="6643C94B">
            <w:pPr>
              <w:widowControl/>
              <w:spacing w:line="440" w:lineRule="exact"/>
              <w:jc w:val="center"/>
              <w:rPr>
                <w:rFonts w:hint="default" w:eastAsia="宋体"/>
                <w:sz w:val="24"/>
                <w:lang w:val="en-US" w:eastAsia="zh-CN"/>
              </w:rPr>
            </w:pPr>
            <w:r>
              <w:rPr>
                <w:rFonts w:hint="eastAsia"/>
                <w:sz w:val="24"/>
              </w:rPr>
              <w:t>6.3</w:t>
            </w:r>
            <w:r>
              <w:rPr>
                <w:rFonts w:hint="eastAsia"/>
                <w:sz w:val="24"/>
                <w:lang w:eastAsia="zh-CN"/>
              </w:rPr>
              <w:t>、</w:t>
            </w:r>
            <w:r>
              <w:rPr>
                <w:rFonts w:hint="eastAsia"/>
                <w:sz w:val="24"/>
                <w:lang w:val="en-US" w:eastAsia="zh-CN"/>
              </w:rPr>
              <w:t>6.4</w:t>
            </w:r>
          </w:p>
        </w:tc>
      </w:tr>
      <w:tr w14:paraId="61DA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64B1A9">
            <w:pPr>
              <w:widowControl/>
              <w:spacing w:line="440" w:lineRule="exact"/>
              <w:jc w:val="center"/>
              <w:rPr>
                <w:sz w:val="24"/>
              </w:rPr>
            </w:pPr>
            <w:r>
              <w:rPr>
                <w:rFonts w:hint="eastAsia"/>
                <w:sz w:val="24"/>
              </w:rPr>
              <w:t>2</w:t>
            </w:r>
          </w:p>
        </w:tc>
        <w:tc>
          <w:tcPr>
            <w:tcW w:w="2790" w:type="dxa"/>
            <w:vAlign w:val="center"/>
          </w:tcPr>
          <w:p w14:paraId="2F9F75E4">
            <w:pPr>
              <w:widowControl/>
              <w:spacing w:line="440" w:lineRule="exact"/>
              <w:jc w:val="center"/>
              <w:rPr>
                <w:sz w:val="24"/>
              </w:rPr>
            </w:pPr>
            <w:r>
              <w:rPr>
                <w:rFonts w:hint="eastAsia"/>
                <w:sz w:val="24"/>
              </w:rPr>
              <w:t>输出</w:t>
            </w:r>
            <w:r>
              <w:rPr>
                <w:rFonts w:hint="eastAsia"/>
                <w:sz w:val="24"/>
                <w:lang w:val="en-US" w:eastAsia="zh-CN"/>
              </w:rPr>
              <w:t>直</w:t>
            </w:r>
            <w:r>
              <w:rPr>
                <w:rFonts w:hint="eastAsia"/>
                <w:sz w:val="24"/>
              </w:rPr>
              <w:t>流电流</w:t>
            </w:r>
          </w:p>
        </w:tc>
        <w:tc>
          <w:tcPr>
            <w:tcW w:w="2791" w:type="dxa"/>
            <w:vAlign w:val="center"/>
          </w:tcPr>
          <w:p w14:paraId="6C0A43D7">
            <w:pPr>
              <w:widowControl/>
              <w:spacing w:line="440" w:lineRule="exact"/>
              <w:jc w:val="center"/>
              <w:rPr>
                <w:sz w:val="24"/>
              </w:rPr>
            </w:pPr>
            <w:r>
              <w:rPr>
                <w:rFonts w:hint="eastAsia"/>
                <w:sz w:val="24"/>
              </w:rPr>
              <w:t>4.2</w:t>
            </w:r>
          </w:p>
        </w:tc>
        <w:tc>
          <w:tcPr>
            <w:tcW w:w="2791" w:type="dxa"/>
            <w:vAlign w:val="center"/>
          </w:tcPr>
          <w:p w14:paraId="609E6A02">
            <w:pPr>
              <w:widowControl/>
              <w:spacing w:line="440" w:lineRule="exact"/>
              <w:jc w:val="center"/>
              <w:rPr>
                <w:rFonts w:hint="eastAsia" w:eastAsia="宋体"/>
                <w:sz w:val="24"/>
                <w:lang w:eastAsia="zh-CN"/>
              </w:rPr>
            </w:pPr>
            <w:r>
              <w:rPr>
                <w:rFonts w:hint="eastAsia"/>
                <w:sz w:val="24"/>
              </w:rPr>
              <w:t>6.</w:t>
            </w:r>
            <w:r>
              <w:rPr>
                <w:rFonts w:hint="eastAsia"/>
                <w:sz w:val="24"/>
                <w:lang w:val="en-US" w:eastAsia="zh-CN"/>
              </w:rPr>
              <w:t>3</w:t>
            </w:r>
          </w:p>
        </w:tc>
      </w:tr>
    </w:tbl>
    <w:p w14:paraId="06840D02">
      <w:pPr>
        <w:widowControl/>
        <w:spacing w:line="440" w:lineRule="exact"/>
        <w:jc w:val="left"/>
        <w:rPr>
          <w:color w:val="333333"/>
          <w:kern w:val="0"/>
          <w:sz w:val="24"/>
        </w:rPr>
      </w:pPr>
      <w:r>
        <w:rPr>
          <w:color w:val="333333"/>
          <w:kern w:val="0"/>
          <w:sz w:val="24"/>
        </w:rPr>
        <w:t>6.</w:t>
      </w:r>
      <w:r>
        <w:rPr>
          <w:rFonts w:hint="eastAsia"/>
          <w:color w:val="333333"/>
          <w:kern w:val="0"/>
          <w:sz w:val="24"/>
        </w:rPr>
        <w:t>2</w:t>
      </w:r>
      <w:r>
        <w:rPr>
          <w:color w:val="333333"/>
          <w:kern w:val="0"/>
          <w:sz w:val="24"/>
        </w:rPr>
        <w:t xml:space="preserve">  </w:t>
      </w:r>
      <w:r>
        <w:rPr>
          <w:rFonts w:hint="eastAsia"/>
          <w:color w:val="333333"/>
          <w:kern w:val="0"/>
          <w:sz w:val="24"/>
        </w:rPr>
        <w:t>校准前准备</w:t>
      </w:r>
    </w:p>
    <w:p w14:paraId="40A73CB9">
      <w:pPr>
        <w:widowControl/>
        <w:spacing w:line="440" w:lineRule="exact"/>
        <w:jc w:val="left"/>
        <w:rPr>
          <w:color w:val="333333"/>
          <w:kern w:val="0"/>
          <w:sz w:val="24"/>
        </w:rPr>
      </w:pPr>
      <w:r>
        <w:rPr>
          <w:rFonts w:hint="eastAsia"/>
          <w:color w:val="333333"/>
          <w:kern w:val="0"/>
          <w:sz w:val="24"/>
        </w:rPr>
        <w:t xml:space="preserve">    发生器校准前应进行外观检查、通电检查。</w:t>
      </w:r>
    </w:p>
    <w:p w14:paraId="3178C00E">
      <w:pPr>
        <w:widowControl/>
        <w:spacing w:line="440" w:lineRule="exact"/>
        <w:ind w:firstLine="480" w:firstLineChars="200"/>
        <w:jc w:val="left"/>
        <w:rPr>
          <w:color w:val="333333"/>
          <w:kern w:val="0"/>
          <w:sz w:val="24"/>
        </w:rPr>
      </w:pPr>
      <w:r>
        <w:rPr>
          <w:rFonts w:hint="eastAsia"/>
          <w:color w:val="333333"/>
          <w:kern w:val="0"/>
          <w:sz w:val="24"/>
        </w:rPr>
        <w:t>外观检查：被校大电流发生器应由电流发生装置、测量装置及显示单位组成，发生器铭牌上应有以下标准和符号：产品名称及型号、制造商名称或商标、制造日期、出厂编号；外壳上应有明显或可靠的接地端子，所有开关及按钮灵活可靠。</w:t>
      </w:r>
    </w:p>
    <w:p w14:paraId="61ED1D86">
      <w:pPr>
        <w:widowControl/>
        <w:spacing w:line="440" w:lineRule="exact"/>
        <w:ind w:firstLine="480" w:firstLineChars="200"/>
        <w:jc w:val="left"/>
        <w:rPr>
          <w:color w:val="333333"/>
          <w:kern w:val="0"/>
          <w:sz w:val="24"/>
        </w:rPr>
      </w:pPr>
      <w:r>
        <w:rPr>
          <w:rFonts w:hint="eastAsia"/>
          <w:color w:val="333333"/>
          <w:kern w:val="0"/>
          <w:sz w:val="24"/>
        </w:rPr>
        <w:t>通电检查：大电流发生器应能正常工作。在进行校准前，先将大电流发生器通电、预热。</w:t>
      </w:r>
    </w:p>
    <w:p w14:paraId="508769B7">
      <w:pPr>
        <w:widowControl/>
        <w:spacing w:line="440" w:lineRule="exact"/>
        <w:jc w:val="left"/>
        <w:rPr>
          <w:sz w:val="24"/>
        </w:rPr>
      </w:pPr>
      <w:r>
        <w:rPr>
          <w:rFonts w:hint="eastAsia"/>
          <w:color w:val="333333"/>
          <w:kern w:val="0"/>
          <w:sz w:val="24"/>
        </w:rPr>
        <w:t>6.3标准电流法</w:t>
      </w:r>
      <w:r>
        <w:rPr>
          <w:rFonts w:hint="eastAsia"/>
          <w:sz w:val="24"/>
        </w:rPr>
        <w:t>的校准</w:t>
      </w:r>
    </w:p>
    <w:p w14:paraId="6E2E4BE3">
      <w:pPr>
        <w:widowControl/>
        <w:spacing w:line="440" w:lineRule="exact"/>
        <w:ind w:firstLine="480" w:firstLineChars="200"/>
        <w:jc w:val="left"/>
        <w:rPr>
          <w:color w:val="333333"/>
          <w:kern w:val="0"/>
          <w:sz w:val="24"/>
        </w:rPr>
      </w:pPr>
      <w:r>
        <w:rPr>
          <w:rFonts w:hint="eastAsia"/>
          <w:color w:val="333333"/>
          <w:kern w:val="0"/>
          <w:sz w:val="24"/>
        </w:rPr>
        <w:t>校准接线及校准点的选取。</w:t>
      </w:r>
    </w:p>
    <w:p w14:paraId="44B8C4BC">
      <w:pPr>
        <w:widowControl/>
        <w:spacing w:line="440" w:lineRule="exact"/>
        <w:jc w:val="left"/>
        <w:rPr>
          <w:rFonts w:hint="default"/>
          <w:color w:val="333333"/>
          <w:kern w:val="0"/>
          <w:sz w:val="24"/>
          <w:lang w:val="en-US"/>
        </w:rPr>
      </w:pPr>
      <w:r>
        <w:rPr>
          <w:rFonts w:hint="eastAsia"/>
          <w:color w:val="333333"/>
          <w:kern w:val="0"/>
          <w:sz w:val="24"/>
        </w:rPr>
        <w:t>6.3.1</w:t>
      </w:r>
      <w:r>
        <w:rPr>
          <w:rFonts w:hint="eastAsia"/>
          <w:color w:val="333333"/>
          <w:kern w:val="0"/>
          <w:sz w:val="24"/>
          <w:lang w:val="en-US" w:eastAsia="zh-CN"/>
        </w:rPr>
        <w:t>交流大电流校准</w:t>
      </w:r>
    </w:p>
    <w:p w14:paraId="0DC299B9">
      <w:pPr>
        <w:widowControl/>
        <w:spacing w:line="440" w:lineRule="exact"/>
        <w:ind w:firstLine="480" w:firstLineChars="200"/>
        <w:jc w:val="left"/>
        <w:rPr>
          <w:rFonts w:hint="eastAsia"/>
          <w:color w:val="333333"/>
          <w:kern w:val="0"/>
          <w:sz w:val="24"/>
        </w:rPr>
      </w:pPr>
      <w:r>
        <w:rPr>
          <w:rFonts w:hint="eastAsia"/>
          <w:color w:val="333333"/>
          <w:kern w:val="0"/>
          <w:sz w:val="24"/>
          <w:lang w:val="en-US" w:eastAsia="zh-CN"/>
        </w:rPr>
        <w:t>交流大电流</w:t>
      </w:r>
      <w:r>
        <w:rPr>
          <w:rFonts w:hint="eastAsia"/>
          <w:color w:val="333333"/>
          <w:kern w:val="0"/>
          <w:sz w:val="24"/>
        </w:rPr>
        <w:t>校准接线按图1所示。</w:t>
      </w:r>
    </w:p>
    <w:p w14:paraId="4169268E">
      <w:pPr>
        <w:widowControl/>
        <w:spacing w:line="440" w:lineRule="exact"/>
        <w:ind w:firstLine="480" w:firstLineChars="200"/>
        <w:jc w:val="left"/>
        <w:rPr>
          <w:rFonts w:hint="eastAsia"/>
          <w:color w:val="333333"/>
          <w:kern w:val="0"/>
          <w:sz w:val="24"/>
        </w:rPr>
      </w:pPr>
    </w:p>
    <w:p w14:paraId="5844ED97">
      <w:pPr>
        <w:widowControl/>
        <w:spacing w:line="440" w:lineRule="exact"/>
        <w:ind w:firstLine="480" w:firstLineChars="200"/>
        <w:jc w:val="left"/>
        <w:rPr>
          <w:rFonts w:hint="eastAsia"/>
          <w:color w:val="333333"/>
          <w:kern w:val="0"/>
          <w:sz w:val="24"/>
        </w:rPr>
      </w:pPr>
    </w:p>
    <w:p w14:paraId="5767E799">
      <w:pPr>
        <w:widowControl/>
        <w:spacing w:line="440" w:lineRule="exact"/>
        <w:ind w:firstLine="480" w:firstLineChars="200"/>
        <w:jc w:val="left"/>
        <w:rPr>
          <w:color w:val="333333"/>
          <w:kern w:val="0"/>
          <w:sz w:val="24"/>
        </w:rPr>
      </w:pPr>
      <w:r>
        <w:rPr>
          <w:color w:val="333333"/>
          <w:kern w:val="0"/>
          <w:sz w:val="24"/>
        </w:rPr>
        <w:drawing>
          <wp:anchor distT="0" distB="0" distL="114300" distR="114300" simplePos="0" relativeHeight="251664384" behindDoc="0" locked="0" layoutInCell="1" allowOverlap="1">
            <wp:simplePos x="0" y="0"/>
            <wp:positionH relativeFrom="column">
              <wp:posOffset>294005</wp:posOffset>
            </wp:positionH>
            <wp:positionV relativeFrom="paragraph">
              <wp:posOffset>3175</wp:posOffset>
            </wp:positionV>
            <wp:extent cx="4727575" cy="1359535"/>
            <wp:effectExtent l="19050" t="0" r="0" b="0"/>
            <wp:wrapNone/>
            <wp:docPr id="1" name="图片 1" descr="C:\Users\ADMINI~1\AppData\Local\Temp\WeChat Files\8b0bb92220fba65c06388cab9fdc4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8b0bb92220fba65c06388cab9fdc4d6.png"/>
                    <pic:cNvPicPr>
                      <a:picLocks noChangeAspect="1" noChangeArrowheads="1"/>
                    </pic:cNvPicPr>
                  </pic:nvPicPr>
                  <pic:blipFill>
                    <a:blip r:embed="rId16" cstate="print"/>
                    <a:srcRect l="4131" t="6335" r="977" b="4977"/>
                    <a:stretch>
                      <a:fillRect/>
                    </a:stretch>
                  </pic:blipFill>
                  <pic:spPr>
                    <a:xfrm>
                      <a:off x="0" y="0"/>
                      <a:ext cx="4727575" cy="1359535"/>
                    </a:xfrm>
                    <a:prstGeom prst="rect">
                      <a:avLst/>
                    </a:prstGeom>
                    <a:noFill/>
                    <a:ln w="9525">
                      <a:noFill/>
                      <a:miter lim="800000"/>
                      <a:headEnd/>
                      <a:tailEnd/>
                    </a:ln>
                  </pic:spPr>
                </pic:pic>
              </a:graphicData>
            </a:graphic>
          </wp:anchor>
        </w:drawing>
      </w:r>
    </w:p>
    <w:p w14:paraId="39AE4670">
      <w:pPr>
        <w:widowControl/>
        <w:spacing w:line="440" w:lineRule="exact"/>
        <w:ind w:firstLine="480" w:firstLineChars="200"/>
        <w:jc w:val="left"/>
        <w:rPr>
          <w:color w:val="333333"/>
          <w:kern w:val="0"/>
          <w:sz w:val="24"/>
        </w:rPr>
      </w:pPr>
    </w:p>
    <w:p w14:paraId="6B51E918">
      <w:pPr>
        <w:widowControl/>
        <w:spacing w:line="440" w:lineRule="exact"/>
        <w:jc w:val="left"/>
        <w:rPr>
          <w:color w:val="333333"/>
          <w:kern w:val="0"/>
          <w:sz w:val="24"/>
        </w:rPr>
      </w:pPr>
    </w:p>
    <w:p w14:paraId="0AD669F6">
      <w:pPr>
        <w:widowControl/>
        <w:spacing w:line="440" w:lineRule="exact"/>
        <w:ind w:firstLine="480" w:firstLineChars="200"/>
        <w:jc w:val="left"/>
        <w:rPr>
          <w:color w:val="333333"/>
          <w:kern w:val="0"/>
          <w:sz w:val="24"/>
        </w:rPr>
      </w:pPr>
    </w:p>
    <w:p w14:paraId="567B39C9">
      <w:pPr>
        <w:widowControl/>
        <w:spacing w:line="440" w:lineRule="exact"/>
        <w:ind w:firstLine="480" w:firstLineChars="200"/>
        <w:jc w:val="left"/>
        <w:rPr>
          <w:color w:val="333333"/>
          <w:kern w:val="0"/>
          <w:sz w:val="24"/>
        </w:rPr>
      </w:pPr>
    </w:p>
    <w:p w14:paraId="482F27AE">
      <w:pPr>
        <w:widowControl/>
        <w:spacing w:line="440" w:lineRule="exact"/>
        <w:ind w:firstLine="480" w:firstLineChars="200"/>
        <w:jc w:val="center"/>
        <w:rPr>
          <w:color w:val="333333"/>
          <w:kern w:val="0"/>
          <w:sz w:val="24"/>
        </w:rPr>
      </w:pPr>
      <w:r>
        <w:rPr>
          <w:rFonts w:hint="eastAsia"/>
          <w:color w:val="333333"/>
          <w:kern w:val="0"/>
          <w:sz w:val="24"/>
        </w:rPr>
        <w:t>图1</w:t>
      </w:r>
      <w:r>
        <w:rPr>
          <w:rFonts w:hint="eastAsia"/>
          <w:sz w:val="24"/>
        </w:rPr>
        <w:t>输出交流电流校准接线图</w:t>
      </w:r>
    </w:p>
    <w:p w14:paraId="70645F0E">
      <w:pPr>
        <w:widowControl/>
        <w:spacing w:line="440" w:lineRule="exact"/>
        <w:ind w:firstLine="480" w:firstLineChars="200"/>
        <w:jc w:val="left"/>
        <w:rPr>
          <w:rFonts w:hint="eastAsia"/>
          <w:color w:val="333333"/>
          <w:kern w:val="0"/>
          <w:sz w:val="24"/>
        </w:rPr>
      </w:pPr>
      <w:r>
        <w:rPr>
          <w:rFonts w:hint="eastAsia"/>
          <w:color w:val="333333"/>
          <w:kern w:val="0"/>
          <w:sz w:val="24"/>
        </w:rPr>
        <w:t>图中A、B为被校大电流发生器的输出端子，L</w:t>
      </w:r>
      <w:r>
        <w:rPr>
          <w:rFonts w:hint="eastAsia"/>
          <w:color w:val="333333"/>
          <w:kern w:val="0"/>
          <w:sz w:val="24"/>
          <w:vertAlign w:val="subscript"/>
        </w:rPr>
        <w:t>1</w:t>
      </w:r>
      <w:r>
        <w:rPr>
          <w:rFonts w:hint="eastAsia"/>
          <w:color w:val="333333"/>
          <w:kern w:val="0"/>
          <w:sz w:val="24"/>
        </w:rPr>
        <w:t>、L</w:t>
      </w:r>
      <w:r>
        <w:rPr>
          <w:rFonts w:hint="eastAsia"/>
          <w:color w:val="333333"/>
          <w:kern w:val="0"/>
          <w:sz w:val="24"/>
          <w:vertAlign w:val="subscript"/>
        </w:rPr>
        <w:t>2</w:t>
      </w:r>
      <w:r>
        <w:rPr>
          <w:rFonts w:hint="eastAsia"/>
          <w:color w:val="333333"/>
          <w:kern w:val="0"/>
          <w:sz w:val="24"/>
        </w:rPr>
        <w:t>为标准交流电流互感器一次端子，K</w:t>
      </w:r>
      <w:r>
        <w:rPr>
          <w:rFonts w:hint="eastAsia"/>
          <w:color w:val="333333"/>
          <w:kern w:val="0"/>
          <w:sz w:val="24"/>
          <w:vertAlign w:val="subscript"/>
        </w:rPr>
        <w:t>1</w:t>
      </w:r>
      <w:r>
        <w:rPr>
          <w:rFonts w:hint="eastAsia"/>
          <w:color w:val="333333"/>
          <w:kern w:val="0"/>
          <w:sz w:val="24"/>
        </w:rPr>
        <w:t>、K</w:t>
      </w:r>
      <w:r>
        <w:rPr>
          <w:rFonts w:hint="eastAsia"/>
          <w:color w:val="333333"/>
          <w:kern w:val="0"/>
          <w:sz w:val="24"/>
          <w:vertAlign w:val="subscript"/>
        </w:rPr>
        <w:t>2</w:t>
      </w:r>
      <w:r>
        <w:rPr>
          <w:rFonts w:hint="eastAsia"/>
          <w:color w:val="333333"/>
          <w:kern w:val="0"/>
          <w:sz w:val="24"/>
        </w:rPr>
        <w:t>为标准电流互感器的二次端子,GH为标准数字多用表的电流测量端。</w:t>
      </w:r>
    </w:p>
    <w:p w14:paraId="36AB4D93">
      <w:pPr>
        <w:widowControl/>
        <w:spacing w:line="440" w:lineRule="exact"/>
        <w:jc w:val="left"/>
        <w:rPr>
          <w:color w:val="333333"/>
          <w:kern w:val="0"/>
          <w:sz w:val="24"/>
        </w:rPr>
      </w:pPr>
      <w:r>
        <w:rPr>
          <w:rFonts w:hint="eastAsia"/>
          <w:color w:val="333333"/>
          <w:kern w:val="0"/>
          <w:sz w:val="24"/>
        </w:rPr>
        <w:t>6.3.</w:t>
      </w:r>
      <w:r>
        <w:rPr>
          <w:rFonts w:hint="eastAsia"/>
          <w:color w:val="333333"/>
          <w:kern w:val="0"/>
          <w:sz w:val="24"/>
          <w:lang w:val="en-US" w:eastAsia="zh-CN"/>
        </w:rPr>
        <w:t>1.</w:t>
      </w:r>
      <w:r>
        <w:rPr>
          <w:rFonts w:hint="eastAsia"/>
          <w:color w:val="333333"/>
          <w:kern w:val="0"/>
          <w:sz w:val="24"/>
        </w:rPr>
        <w:t>2校准点的选取</w:t>
      </w:r>
    </w:p>
    <w:p w14:paraId="7A7B173F">
      <w:pPr>
        <w:widowControl/>
        <w:spacing w:line="440" w:lineRule="exact"/>
        <w:ind w:firstLine="465"/>
        <w:jc w:val="left"/>
        <w:rPr>
          <w:color w:val="333333"/>
          <w:kern w:val="0"/>
          <w:sz w:val="24"/>
        </w:rPr>
      </w:pPr>
      <w:r>
        <w:rPr>
          <w:rFonts w:hint="eastAsia"/>
          <w:color w:val="333333"/>
          <w:kern w:val="0"/>
          <w:sz w:val="24"/>
        </w:rPr>
        <w:t>根据仪器的特点和客户需求适当选取校准点。校准点选取原则应考虑量程内6-8个点，应覆盖整个量程，确保各量程的连续性。</w:t>
      </w:r>
    </w:p>
    <w:p w14:paraId="59764BA8">
      <w:pPr>
        <w:widowControl/>
        <w:spacing w:line="440" w:lineRule="exact"/>
        <w:jc w:val="left"/>
        <w:rPr>
          <w:color w:val="333333"/>
          <w:kern w:val="0"/>
          <w:sz w:val="24"/>
        </w:rPr>
      </w:pPr>
      <w:r>
        <w:rPr>
          <w:rFonts w:hint="eastAsia"/>
          <w:color w:val="333333"/>
          <w:kern w:val="0"/>
          <w:sz w:val="24"/>
        </w:rPr>
        <w:t>6.3.</w:t>
      </w:r>
      <w:r>
        <w:rPr>
          <w:rFonts w:hint="eastAsia"/>
          <w:color w:val="333333"/>
          <w:kern w:val="0"/>
          <w:sz w:val="24"/>
          <w:lang w:val="en-US" w:eastAsia="zh-CN"/>
        </w:rPr>
        <w:t>1.</w:t>
      </w:r>
      <w:r>
        <w:rPr>
          <w:rFonts w:hint="eastAsia"/>
          <w:color w:val="333333"/>
          <w:kern w:val="0"/>
          <w:sz w:val="24"/>
        </w:rPr>
        <w:t>3校准过程</w:t>
      </w:r>
    </w:p>
    <w:p w14:paraId="4F956504">
      <w:pPr>
        <w:widowControl/>
        <w:spacing w:line="440" w:lineRule="exact"/>
        <w:ind w:firstLine="465"/>
        <w:jc w:val="left"/>
        <w:rPr>
          <w:color w:val="333333"/>
          <w:kern w:val="0"/>
          <w:sz w:val="24"/>
        </w:rPr>
      </w:pPr>
      <w:r>
        <w:rPr>
          <w:rFonts w:hint="eastAsia"/>
          <w:color w:val="333333"/>
          <w:kern w:val="0"/>
          <w:sz w:val="24"/>
        </w:rPr>
        <w:t>启动被校大电流发生器，缓慢调节输出电流从小到大，同时读取大电流发生器示值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，然后按照式（1）和式（2）计算出被校大电流发生器的示值误差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。当大电流发生器电流输出达到最大值时，缓慢调节输出电流从大到小，，同时读取大电流发生器示值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n</m:t>
            </m:r>
            <m:ctrlPr>
              <w:rPr>
                <w:rFonts w:ascii="Cambria Math" w:hAnsi="Cambria Math"/>
                <w:color w:val="333333"/>
                <w:kern w:val="0"/>
                <w:sz w:val="24"/>
              </w:rPr>
            </m:ctrlPr>
          </m:sub>
        </m:sSub>
      </m:oMath>
      <w:r>
        <w:rPr>
          <w:rFonts w:hint="eastAsia"/>
          <w:color w:val="333333"/>
          <w:kern w:val="0"/>
          <w:sz w:val="24"/>
        </w:rPr>
        <w:t>，然后按照式（1）和式（2）计算出被校大电流发生器的示值误差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w:t>
      </w:r>
    </w:p>
    <w:p w14:paraId="58D4D693">
      <w:pPr>
        <w:widowControl/>
        <w:spacing w:line="440" w:lineRule="exact"/>
        <w:ind w:firstLine="465"/>
        <w:jc w:val="left"/>
        <w:rPr>
          <w:rFonts w:hint="eastAsia"/>
          <w:color w:val="333333"/>
          <w:kern w:val="0"/>
          <w:sz w:val="24"/>
        </w:rPr>
      </w:pPr>
      <w:r>
        <w:rPr>
          <w:rFonts w:hint="eastAsia"/>
          <w:color w:val="333333"/>
          <w:kern w:val="0"/>
          <w:sz w:val="24"/>
        </w:rPr>
        <w:t>取两次的示值误差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和</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的算术平均值作为大电流发生器示值误差值</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p>
    <w:p w14:paraId="7193DB57">
      <w:pPr>
        <w:widowControl/>
        <w:spacing w:line="440" w:lineRule="exact"/>
        <w:jc w:val="left"/>
        <w:rPr>
          <w:rFonts w:hint="eastAsia"/>
          <w:color w:val="333333"/>
          <w:kern w:val="0"/>
          <w:sz w:val="24"/>
          <w:lang w:val="en-US" w:eastAsia="zh-CN"/>
        </w:rPr>
      </w:pPr>
      <w:r>
        <w:rPr>
          <w:rFonts w:hint="eastAsia"/>
          <w:color w:val="333333"/>
          <w:kern w:val="0"/>
          <w:sz w:val="24"/>
        </w:rPr>
        <w:t>6.3.</w:t>
      </w:r>
      <w:r>
        <w:rPr>
          <w:rFonts w:hint="eastAsia"/>
          <w:color w:val="333333"/>
          <w:kern w:val="0"/>
          <w:sz w:val="24"/>
          <w:lang w:val="en-US" w:eastAsia="zh-CN"/>
        </w:rPr>
        <w:t>2直流大电流校准</w:t>
      </w:r>
    </w:p>
    <w:p w14:paraId="6B2B006E">
      <w:pPr>
        <w:widowControl/>
        <w:spacing w:line="440" w:lineRule="exact"/>
        <w:ind w:firstLine="480" w:firstLineChars="200"/>
        <w:jc w:val="left"/>
        <w:rPr>
          <w:rFonts w:hint="eastAsia"/>
          <w:color w:val="333333"/>
          <w:kern w:val="0"/>
          <w:sz w:val="24"/>
          <w:lang w:val="en-US" w:eastAsia="zh-CN"/>
        </w:rPr>
      </w:pPr>
      <w:r>
        <w:rPr>
          <w:rFonts w:hint="eastAsia"/>
          <w:color w:val="333333"/>
          <w:kern w:val="0"/>
          <w:sz w:val="24"/>
          <w:lang w:val="en-US" w:eastAsia="zh-CN"/>
        </w:rPr>
        <w:t>直流大电流校准接线按图2所示。</w:t>
      </w:r>
    </w:p>
    <w:p w14:paraId="4DC75428">
      <w:pPr>
        <w:widowControl/>
        <w:spacing w:line="440" w:lineRule="exact"/>
        <w:jc w:val="left"/>
        <w:rPr>
          <w:rFonts w:hint="default"/>
          <w:color w:val="333333"/>
          <w:kern w:val="0"/>
          <w:sz w:val="24"/>
          <w:lang w:val="en-US" w:eastAsia="zh-CN"/>
        </w:rPr>
      </w:pPr>
    </w:p>
    <w:p w14:paraId="392B7B67">
      <w:pPr>
        <w:widowControl/>
        <w:spacing w:line="440" w:lineRule="exact"/>
        <w:jc w:val="left"/>
        <w:rPr>
          <w:rFonts w:hint="default"/>
          <w:color w:val="333333"/>
          <w:kern w:val="0"/>
          <w:sz w:val="24"/>
          <w:lang w:val="en-US" w:eastAsia="zh-CN"/>
        </w:rPr>
      </w:pPr>
    </w:p>
    <w:p w14:paraId="63654CFE">
      <w:pPr>
        <w:widowControl/>
        <w:spacing w:line="440" w:lineRule="exact"/>
        <w:jc w:val="left"/>
        <w:rPr>
          <w:rFonts w:hint="default"/>
          <w:color w:val="333333"/>
          <w:kern w:val="0"/>
          <w:sz w:val="24"/>
          <w:lang w:val="en-US" w:eastAsia="zh-CN"/>
        </w:rPr>
      </w:pPr>
      <w:r>
        <w:rPr>
          <w:color w:val="333333"/>
          <w:kern w:val="0"/>
          <w:sz w:val="24"/>
        </w:rPr>
        <w:drawing>
          <wp:anchor distT="0" distB="0" distL="114300" distR="114300" simplePos="0" relativeHeight="251666432" behindDoc="0" locked="0" layoutInCell="1" allowOverlap="1">
            <wp:simplePos x="0" y="0"/>
            <wp:positionH relativeFrom="column">
              <wp:posOffset>158115</wp:posOffset>
            </wp:positionH>
            <wp:positionV relativeFrom="paragraph">
              <wp:posOffset>15875</wp:posOffset>
            </wp:positionV>
            <wp:extent cx="5165090" cy="1447165"/>
            <wp:effectExtent l="0" t="0" r="3810" b="635"/>
            <wp:wrapNone/>
            <wp:docPr id="2" name="图片 2" descr="C:\Users\ADMINI~1\AppData\Local\Temp\16427281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642728165(1).png"/>
                    <pic:cNvPicPr>
                      <a:picLocks noChangeAspect="1" noChangeArrowheads="1"/>
                    </pic:cNvPicPr>
                  </pic:nvPicPr>
                  <pic:blipFill>
                    <a:blip r:embed="rId17" cstate="print"/>
                    <a:srcRect l="5302" t="9005" r="4186"/>
                    <a:stretch>
                      <a:fillRect/>
                    </a:stretch>
                  </pic:blipFill>
                  <pic:spPr>
                    <a:xfrm>
                      <a:off x="0" y="0"/>
                      <a:ext cx="5165090" cy="1447165"/>
                    </a:xfrm>
                    <a:prstGeom prst="rect">
                      <a:avLst/>
                    </a:prstGeom>
                    <a:noFill/>
                    <a:ln w="9525">
                      <a:noFill/>
                      <a:miter lim="800000"/>
                      <a:headEnd/>
                      <a:tailEnd/>
                    </a:ln>
                  </pic:spPr>
                </pic:pic>
              </a:graphicData>
            </a:graphic>
          </wp:anchor>
        </w:drawing>
      </w:r>
    </w:p>
    <w:p w14:paraId="08F47388">
      <w:pPr>
        <w:widowControl/>
        <w:spacing w:line="440" w:lineRule="exact"/>
        <w:jc w:val="left"/>
        <w:rPr>
          <w:rFonts w:hint="default"/>
          <w:color w:val="333333"/>
          <w:kern w:val="0"/>
          <w:sz w:val="24"/>
          <w:lang w:val="en-US" w:eastAsia="zh-CN"/>
        </w:rPr>
      </w:pPr>
    </w:p>
    <w:p w14:paraId="7F01CCF6">
      <w:pPr>
        <w:widowControl/>
        <w:spacing w:line="440" w:lineRule="exact"/>
        <w:jc w:val="left"/>
        <w:rPr>
          <w:rFonts w:hint="default"/>
          <w:color w:val="333333"/>
          <w:kern w:val="0"/>
          <w:sz w:val="24"/>
          <w:lang w:val="en-US" w:eastAsia="zh-CN"/>
        </w:rPr>
      </w:pPr>
    </w:p>
    <w:p w14:paraId="38A86D3A">
      <w:pPr>
        <w:widowControl/>
        <w:spacing w:line="440" w:lineRule="exact"/>
        <w:jc w:val="left"/>
        <w:rPr>
          <w:rFonts w:hint="default"/>
          <w:color w:val="333333"/>
          <w:kern w:val="0"/>
          <w:sz w:val="24"/>
          <w:lang w:val="en-US" w:eastAsia="zh-CN"/>
        </w:rPr>
      </w:pPr>
    </w:p>
    <w:p w14:paraId="7070AD4A">
      <w:pPr>
        <w:widowControl/>
        <w:spacing w:line="440" w:lineRule="exact"/>
        <w:jc w:val="left"/>
        <w:rPr>
          <w:rFonts w:hint="default"/>
          <w:color w:val="333333"/>
          <w:kern w:val="0"/>
          <w:sz w:val="24"/>
          <w:lang w:val="en-US" w:eastAsia="zh-CN"/>
        </w:rPr>
      </w:pPr>
    </w:p>
    <w:p w14:paraId="6647CC8D">
      <w:pPr>
        <w:widowControl/>
        <w:spacing w:line="440" w:lineRule="exact"/>
        <w:ind w:firstLine="480" w:firstLineChars="200"/>
        <w:jc w:val="center"/>
        <w:rPr>
          <w:rFonts w:hint="eastAsia"/>
          <w:color w:val="333333"/>
          <w:kern w:val="0"/>
          <w:sz w:val="24"/>
        </w:rPr>
      </w:pPr>
    </w:p>
    <w:p w14:paraId="7F1D6F15">
      <w:pPr>
        <w:widowControl/>
        <w:spacing w:line="440" w:lineRule="exact"/>
        <w:ind w:firstLine="480" w:firstLineChars="200"/>
        <w:jc w:val="center"/>
        <w:rPr>
          <w:rFonts w:hint="eastAsia"/>
          <w:sz w:val="24"/>
        </w:rPr>
      </w:pPr>
      <w:r>
        <w:rPr>
          <w:rFonts w:hint="eastAsia"/>
          <w:color w:val="333333"/>
          <w:kern w:val="0"/>
          <w:sz w:val="24"/>
        </w:rPr>
        <w:t>图2输出</w:t>
      </w:r>
      <w:r>
        <w:rPr>
          <w:rFonts w:hint="eastAsia"/>
          <w:sz w:val="24"/>
        </w:rPr>
        <w:t>直流电流校准接线图</w:t>
      </w:r>
    </w:p>
    <w:p w14:paraId="3E58CC8C">
      <w:pPr>
        <w:widowControl/>
        <w:spacing w:line="440" w:lineRule="exact"/>
        <w:ind w:firstLine="480" w:firstLineChars="200"/>
        <w:jc w:val="left"/>
        <w:rPr>
          <w:rFonts w:hint="default"/>
          <w:color w:val="333333"/>
          <w:kern w:val="0"/>
          <w:sz w:val="24"/>
          <w:lang w:val="en-US" w:eastAsia="zh-CN"/>
        </w:rPr>
      </w:pPr>
      <w:r>
        <w:rPr>
          <w:rFonts w:hint="eastAsia"/>
          <w:color w:val="333333"/>
          <w:kern w:val="0"/>
          <w:sz w:val="24"/>
        </w:rPr>
        <w:t>图中A、B为被校大电流发生器的输出端子，L</w:t>
      </w:r>
      <w:r>
        <w:rPr>
          <w:rFonts w:hint="eastAsia"/>
          <w:color w:val="333333"/>
          <w:kern w:val="0"/>
          <w:sz w:val="24"/>
          <w:vertAlign w:val="subscript"/>
        </w:rPr>
        <w:t>1</w:t>
      </w:r>
      <w:r>
        <w:rPr>
          <w:rFonts w:hint="eastAsia"/>
          <w:color w:val="333333"/>
          <w:kern w:val="0"/>
          <w:sz w:val="24"/>
        </w:rPr>
        <w:t>、L</w:t>
      </w:r>
      <w:r>
        <w:rPr>
          <w:rFonts w:hint="eastAsia"/>
          <w:color w:val="333333"/>
          <w:kern w:val="0"/>
          <w:sz w:val="24"/>
          <w:vertAlign w:val="subscript"/>
        </w:rPr>
        <w:t>2</w:t>
      </w:r>
      <w:r>
        <w:rPr>
          <w:rFonts w:hint="eastAsia"/>
          <w:color w:val="333333"/>
          <w:kern w:val="0"/>
          <w:sz w:val="24"/>
        </w:rPr>
        <w:t>为标准交流电流互感器一次端子，K</w:t>
      </w:r>
      <w:r>
        <w:rPr>
          <w:rFonts w:hint="eastAsia"/>
          <w:color w:val="333333"/>
          <w:kern w:val="0"/>
          <w:sz w:val="24"/>
          <w:vertAlign w:val="subscript"/>
        </w:rPr>
        <w:t>1</w:t>
      </w:r>
      <w:r>
        <w:rPr>
          <w:rFonts w:hint="eastAsia"/>
          <w:color w:val="333333"/>
          <w:kern w:val="0"/>
          <w:sz w:val="24"/>
        </w:rPr>
        <w:t>、K</w:t>
      </w:r>
      <w:r>
        <w:rPr>
          <w:rFonts w:hint="eastAsia"/>
          <w:color w:val="333333"/>
          <w:kern w:val="0"/>
          <w:sz w:val="24"/>
          <w:vertAlign w:val="subscript"/>
        </w:rPr>
        <w:t>2</w:t>
      </w:r>
      <w:r>
        <w:rPr>
          <w:rFonts w:hint="eastAsia"/>
          <w:color w:val="333333"/>
          <w:kern w:val="0"/>
          <w:sz w:val="24"/>
        </w:rPr>
        <w:t>为标准电流互感器的二次端子,GH为标准数字多用表的电流测量端。</w:t>
      </w:r>
      <w:r>
        <w:rPr>
          <w:color w:val="333333"/>
          <w:kern w:val="0"/>
          <w:sz w:val="22"/>
          <w:szCs w:val="18"/>
        </w:rPr>
        <w:drawing>
          <wp:anchor distT="0" distB="0" distL="114300" distR="114300" simplePos="0" relativeHeight="251665408" behindDoc="0" locked="0" layoutInCell="1" allowOverlap="1">
            <wp:simplePos x="0" y="0"/>
            <wp:positionH relativeFrom="column">
              <wp:posOffset>-48895</wp:posOffset>
            </wp:positionH>
            <wp:positionV relativeFrom="paragraph">
              <wp:posOffset>-5273675</wp:posOffset>
            </wp:positionV>
            <wp:extent cx="5165090" cy="1447165"/>
            <wp:effectExtent l="0" t="0" r="3810" b="635"/>
            <wp:wrapNone/>
            <wp:docPr id="4" name="图片 4" descr="C:\Users\ADMINI~1\AppData\Local\Temp\16427281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1642728165(1).png"/>
                    <pic:cNvPicPr>
                      <a:picLocks noChangeAspect="1" noChangeArrowheads="1"/>
                    </pic:cNvPicPr>
                  </pic:nvPicPr>
                  <pic:blipFill>
                    <a:blip r:embed="rId17" cstate="print"/>
                    <a:srcRect l="5302" t="9005" r="4186"/>
                    <a:stretch>
                      <a:fillRect/>
                    </a:stretch>
                  </pic:blipFill>
                  <pic:spPr>
                    <a:xfrm>
                      <a:off x="0" y="0"/>
                      <a:ext cx="5165090" cy="1447165"/>
                    </a:xfrm>
                    <a:prstGeom prst="rect">
                      <a:avLst/>
                    </a:prstGeom>
                    <a:noFill/>
                    <a:ln w="9525">
                      <a:noFill/>
                      <a:miter lim="800000"/>
                      <a:headEnd/>
                      <a:tailEnd/>
                    </a:ln>
                  </pic:spPr>
                </pic:pic>
              </a:graphicData>
            </a:graphic>
          </wp:anchor>
        </w:drawing>
      </w:r>
    </w:p>
    <w:p w14:paraId="16A563E0">
      <w:pPr>
        <w:widowControl/>
        <w:spacing w:line="440" w:lineRule="exact"/>
        <w:jc w:val="left"/>
        <w:rPr>
          <w:color w:val="333333"/>
          <w:kern w:val="0"/>
          <w:sz w:val="24"/>
        </w:rPr>
      </w:pPr>
      <w:r>
        <w:rPr>
          <w:rFonts w:hint="eastAsia"/>
          <w:color w:val="333333"/>
          <w:kern w:val="0"/>
          <w:sz w:val="24"/>
        </w:rPr>
        <w:t>6.</w:t>
      </w:r>
      <w:r>
        <w:rPr>
          <w:rFonts w:hint="eastAsia"/>
          <w:color w:val="333333"/>
          <w:kern w:val="0"/>
          <w:sz w:val="24"/>
          <w:lang w:val="en-US" w:eastAsia="zh-CN"/>
        </w:rPr>
        <w:t>3</w:t>
      </w:r>
      <w:r>
        <w:rPr>
          <w:rFonts w:hint="eastAsia"/>
          <w:color w:val="333333"/>
          <w:kern w:val="0"/>
          <w:sz w:val="24"/>
        </w:rPr>
        <w:t>.2</w:t>
      </w:r>
      <w:r>
        <w:rPr>
          <w:rFonts w:hint="eastAsia"/>
          <w:color w:val="333333"/>
          <w:kern w:val="0"/>
          <w:sz w:val="24"/>
          <w:lang w:val="en-US" w:eastAsia="zh-CN"/>
        </w:rPr>
        <w:t>.1</w:t>
      </w:r>
      <w:r>
        <w:rPr>
          <w:rFonts w:hint="eastAsia"/>
          <w:color w:val="333333"/>
          <w:kern w:val="0"/>
          <w:sz w:val="24"/>
        </w:rPr>
        <w:t xml:space="preserve">  校准点的选取</w:t>
      </w:r>
    </w:p>
    <w:p w14:paraId="1BD9AAD8">
      <w:pPr>
        <w:widowControl/>
        <w:spacing w:line="440" w:lineRule="exact"/>
        <w:ind w:firstLine="480" w:firstLineChars="200"/>
        <w:jc w:val="left"/>
        <w:rPr>
          <w:color w:val="333333"/>
          <w:kern w:val="0"/>
          <w:sz w:val="24"/>
        </w:rPr>
      </w:pPr>
      <w:r>
        <w:rPr>
          <w:rFonts w:hint="eastAsia"/>
          <w:color w:val="333333"/>
          <w:kern w:val="0"/>
          <w:sz w:val="24"/>
        </w:rPr>
        <w:t>直流电流的校准点选取原则可参考交流电流校准点选取原则。</w:t>
      </w:r>
    </w:p>
    <w:p w14:paraId="594FE8C2">
      <w:pPr>
        <w:widowControl/>
        <w:spacing w:line="440" w:lineRule="exact"/>
        <w:jc w:val="left"/>
        <w:rPr>
          <w:rFonts w:hint="eastAsia"/>
          <w:color w:val="333333"/>
          <w:kern w:val="0"/>
          <w:sz w:val="24"/>
        </w:rPr>
      </w:pPr>
      <w:r>
        <w:rPr>
          <w:rFonts w:hint="eastAsia"/>
          <w:color w:val="333333"/>
          <w:kern w:val="0"/>
          <w:sz w:val="24"/>
        </w:rPr>
        <w:t>6.</w:t>
      </w:r>
      <w:r>
        <w:rPr>
          <w:rFonts w:hint="eastAsia"/>
          <w:color w:val="333333"/>
          <w:kern w:val="0"/>
          <w:sz w:val="24"/>
          <w:lang w:val="en-US" w:eastAsia="zh-CN"/>
        </w:rPr>
        <w:t>3.2.2</w:t>
      </w:r>
      <w:r>
        <w:rPr>
          <w:rFonts w:hint="eastAsia"/>
          <w:color w:val="333333"/>
          <w:kern w:val="0"/>
          <w:sz w:val="24"/>
        </w:rPr>
        <w:t>校准过程</w:t>
      </w:r>
    </w:p>
    <w:p w14:paraId="6D99ABA2">
      <w:pPr>
        <w:widowControl/>
        <w:spacing w:line="440" w:lineRule="exact"/>
        <w:ind w:firstLine="465"/>
        <w:jc w:val="left"/>
        <w:rPr>
          <w:color w:val="333333"/>
          <w:kern w:val="0"/>
          <w:sz w:val="24"/>
        </w:rPr>
      </w:pPr>
      <w:r>
        <w:rPr>
          <w:rFonts w:hint="eastAsia"/>
          <w:color w:val="333333"/>
          <w:kern w:val="0"/>
          <w:sz w:val="24"/>
        </w:rPr>
        <w:t>启动被校大电流发生器，缓慢调节输出电流从小到大，同时读取大电流发生器示值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，然后按照式（3）和式（4）计算出被校大电流发生器的示值误差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。当大电流发生器电流输出达到最大值时，缓慢调节输出电流从大到小，，同时读取大电流发生器示值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及标准数字多用表示值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I</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，然后按照式（3）和式（4）计算出被校大电流发生器的示值误差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D2</m:t>
            </m:r>
            <m:ctrlPr>
              <w:rPr>
                <w:rFonts w:ascii="Cambria Math" w:hAnsi="Cambria Math"/>
                <w:color w:val="333333"/>
                <w:kern w:val="0"/>
                <w:sz w:val="24"/>
              </w:rPr>
            </m:ctrlPr>
          </m:sub>
        </m:sSub>
      </m:oMath>
      <w:r>
        <w:rPr>
          <w:rFonts w:hint="eastAsia"/>
          <w:color w:val="333333"/>
          <w:kern w:val="0"/>
          <w:sz w:val="24"/>
        </w:rPr>
        <w:t>。</w:t>
      </w:r>
    </w:p>
    <w:p w14:paraId="4539E589">
      <w:pPr>
        <w:widowControl/>
        <w:spacing w:line="440" w:lineRule="exact"/>
        <w:ind w:firstLine="465"/>
        <w:jc w:val="left"/>
        <w:rPr>
          <w:rFonts w:hint="eastAsia"/>
          <w:color w:val="333333"/>
          <w:kern w:val="0"/>
          <w:sz w:val="24"/>
        </w:rPr>
      </w:pPr>
      <w:r>
        <w:rPr>
          <w:rFonts w:hint="eastAsia"/>
          <w:color w:val="333333"/>
          <w:kern w:val="0"/>
          <w:sz w:val="24"/>
        </w:rPr>
        <w:t>取两次的示值误差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和</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r>
              <m:rPr>
                <m:sty m:val="p"/>
              </m:rPr>
              <w:rPr>
                <w:rFonts w:hint="eastAsia" w:ascii="Cambria Math" w:hAnsi="Cambria Math"/>
                <w:color w:val="333333"/>
                <w:kern w:val="0"/>
                <w:sz w:val="24"/>
              </w:rPr>
              <m:t>2</m:t>
            </m:r>
            <m:ctrlPr>
              <w:rPr>
                <w:rFonts w:ascii="Cambria Math" w:hAnsi="Cambria Math"/>
                <w:color w:val="333333"/>
                <w:kern w:val="0"/>
                <w:sz w:val="24"/>
              </w:rPr>
            </m:ctrlPr>
          </m:sub>
        </m:sSub>
      </m:oMath>
      <w:r>
        <w:rPr>
          <w:rFonts w:hint="eastAsia"/>
          <w:color w:val="333333"/>
          <w:kern w:val="0"/>
          <w:sz w:val="24"/>
        </w:rPr>
        <w:t>的算术平均值作为大电流发生器示值误差值</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D</m:t>
            </m:r>
            <m:ctrlPr>
              <w:rPr>
                <w:rFonts w:ascii="Cambria Math" w:hAnsi="Cambria Math"/>
                <w:color w:val="333333"/>
                <w:kern w:val="0"/>
                <w:sz w:val="24"/>
              </w:rPr>
            </m:ctrlPr>
          </m:sub>
        </m:sSub>
      </m:oMath>
      <w:r>
        <w:rPr>
          <w:rFonts w:hint="eastAsia"/>
          <w:color w:val="333333"/>
          <w:kern w:val="0"/>
          <w:sz w:val="24"/>
        </w:rPr>
        <w:t>。</w:t>
      </w:r>
    </w:p>
    <w:p w14:paraId="7786010F">
      <w:pPr>
        <w:widowControl/>
        <w:spacing w:line="440" w:lineRule="exact"/>
        <w:jc w:val="left"/>
        <w:rPr>
          <w:rFonts w:hint="eastAsia"/>
          <w:color w:val="333333"/>
          <w:kern w:val="0"/>
          <w:sz w:val="24"/>
          <w:lang w:val="en-US" w:eastAsia="zh-CN"/>
        </w:rPr>
      </w:pPr>
      <w:bookmarkStart w:id="13" w:name="_Toc27735"/>
      <w:r>
        <w:rPr>
          <w:rFonts w:hint="eastAsia"/>
          <w:color w:val="333333"/>
          <w:kern w:val="0"/>
          <w:sz w:val="24"/>
        </w:rPr>
        <w:t>6.</w:t>
      </w:r>
      <w:r>
        <w:rPr>
          <w:rFonts w:hint="eastAsia"/>
          <w:color w:val="333333"/>
          <w:kern w:val="0"/>
          <w:sz w:val="24"/>
          <w:lang w:val="en-US" w:eastAsia="zh-CN"/>
        </w:rPr>
        <w:t>4标准电压法</w:t>
      </w:r>
    </w:p>
    <w:p w14:paraId="45BFBBFB">
      <w:pPr>
        <w:widowControl/>
        <w:spacing w:line="440" w:lineRule="exact"/>
        <w:jc w:val="left"/>
        <w:rPr>
          <w:rFonts w:hint="default"/>
          <w:color w:val="333333"/>
          <w:kern w:val="0"/>
          <w:sz w:val="24"/>
          <w:lang w:val="en-US" w:eastAsia="zh-CN"/>
        </w:rPr>
      </w:pPr>
      <w:r>
        <w:rPr>
          <w:rFonts w:hint="eastAsia"/>
          <w:color w:val="333333"/>
          <w:kern w:val="0"/>
          <w:sz w:val="24"/>
          <w:lang w:val="en-US" w:eastAsia="zh-CN"/>
        </w:rPr>
        <w:t xml:space="preserve">  标准电压法的接线图如图3所示。</w:t>
      </w:r>
    </w:p>
    <w:p w14:paraId="153BD7DF">
      <w:pPr>
        <w:spacing w:beforeLines="50" w:afterLines="50"/>
        <w:outlineLvl w:val="0"/>
        <w:rPr>
          <w:rFonts w:hint="eastAsia" w:ascii="黑体" w:hAnsi="黑体" w:eastAsia="黑体"/>
          <w:sz w:val="24"/>
        </w:rPr>
      </w:pPr>
      <w:r>
        <w:drawing>
          <wp:inline distT="0" distB="0" distL="114300" distR="114300">
            <wp:extent cx="5694045" cy="2333625"/>
            <wp:effectExtent l="0" t="0" r="8255" b="3175"/>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pic:cNvPicPr>
                  </pic:nvPicPr>
                  <pic:blipFill>
                    <a:blip r:embed="rId18"/>
                    <a:stretch>
                      <a:fillRect/>
                    </a:stretch>
                  </pic:blipFill>
                  <pic:spPr>
                    <a:xfrm>
                      <a:off x="0" y="0"/>
                      <a:ext cx="5694045" cy="2333625"/>
                    </a:xfrm>
                    <a:prstGeom prst="rect">
                      <a:avLst/>
                    </a:prstGeom>
                    <a:noFill/>
                    <a:ln>
                      <a:noFill/>
                    </a:ln>
                  </pic:spPr>
                </pic:pic>
              </a:graphicData>
            </a:graphic>
          </wp:inline>
        </w:drawing>
      </w:r>
    </w:p>
    <w:p w14:paraId="19CFBBC0">
      <w:pPr>
        <w:widowControl/>
        <w:spacing w:line="440" w:lineRule="exact"/>
        <w:ind w:firstLine="480" w:firstLineChars="200"/>
        <w:jc w:val="center"/>
        <w:rPr>
          <w:rFonts w:hint="eastAsia"/>
          <w:color w:val="333333"/>
          <w:kern w:val="0"/>
          <w:sz w:val="24"/>
        </w:rPr>
      </w:pPr>
      <w:r>
        <w:rPr>
          <w:rFonts w:hint="eastAsia"/>
          <w:color w:val="333333"/>
          <w:kern w:val="0"/>
          <w:sz w:val="24"/>
        </w:rPr>
        <w:t>图</w:t>
      </w:r>
      <w:r>
        <w:rPr>
          <w:rFonts w:hint="eastAsia"/>
          <w:color w:val="333333"/>
          <w:kern w:val="0"/>
          <w:sz w:val="24"/>
          <w:lang w:val="en-US" w:eastAsia="zh-CN"/>
        </w:rPr>
        <w:t xml:space="preserve">3  </w:t>
      </w:r>
      <w:r>
        <w:rPr>
          <w:rFonts w:hint="eastAsia"/>
          <w:sz w:val="24"/>
          <w:lang w:val="en-US" w:eastAsia="zh-CN"/>
        </w:rPr>
        <w:t>标准电压法</w:t>
      </w:r>
      <w:r>
        <w:rPr>
          <w:rFonts w:hint="eastAsia"/>
          <w:sz w:val="24"/>
        </w:rPr>
        <w:t>校准接线图</w:t>
      </w:r>
    </w:p>
    <w:p w14:paraId="7D169DED">
      <w:pPr>
        <w:widowControl/>
        <w:spacing w:line="440" w:lineRule="exact"/>
        <w:ind w:firstLine="480" w:firstLineChars="200"/>
        <w:jc w:val="left"/>
        <w:rPr>
          <w:rFonts w:hint="eastAsia"/>
          <w:color w:val="333333"/>
          <w:kern w:val="0"/>
          <w:sz w:val="22"/>
          <w:szCs w:val="18"/>
        </w:rPr>
      </w:pPr>
      <w:r>
        <w:rPr>
          <w:rFonts w:hint="eastAsia"/>
          <w:color w:val="333333"/>
          <w:kern w:val="0"/>
          <w:sz w:val="24"/>
        </w:rPr>
        <w:t>图中</w:t>
      </w:r>
      <w:r>
        <w:rPr>
          <w:rFonts w:hint="eastAsia"/>
          <w:color w:val="333333"/>
          <w:kern w:val="0"/>
          <w:sz w:val="24"/>
          <w:lang w:val="en-US" w:eastAsia="zh-CN"/>
        </w:rPr>
        <w:t>H</w:t>
      </w:r>
      <w:r>
        <w:rPr>
          <w:rFonts w:hint="eastAsia"/>
          <w:color w:val="333333"/>
          <w:kern w:val="0"/>
          <w:sz w:val="24"/>
        </w:rPr>
        <w:t>、</w:t>
      </w:r>
      <w:r>
        <w:rPr>
          <w:rFonts w:hint="eastAsia"/>
          <w:color w:val="333333"/>
          <w:kern w:val="0"/>
          <w:sz w:val="24"/>
          <w:lang w:val="en-US" w:eastAsia="zh-CN"/>
        </w:rPr>
        <w:t>L</w:t>
      </w:r>
      <w:r>
        <w:rPr>
          <w:rFonts w:hint="eastAsia"/>
          <w:color w:val="333333"/>
          <w:kern w:val="0"/>
          <w:sz w:val="24"/>
        </w:rPr>
        <w:t>为被校大电流发生器的输出端子，L</w:t>
      </w:r>
      <w:r>
        <w:rPr>
          <w:rFonts w:hint="eastAsia"/>
          <w:color w:val="333333"/>
          <w:kern w:val="0"/>
          <w:sz w:val="24"/>
          <w:vertAlign w:val="subscript"/>
        </w:rPr>
        <w:t>1</w:t>
      </w:r>
      <w:r>
        <w:rPr>
          <w:rFonts w:hint="eastAsia"/>
          <w:color w:val="333333"/>
          <w:kern w:val="0"/>
          <w:sz w:val="24"/>
        </w:rPr>
        <w:t>、L</w:t>
      </w:r>
      <w:r>
        <w:rPr>
          <w:rFonts w:hint="eastAsia"/>
          <w:color w:val="333333"/>
          <w:kern w:val="0"/>
          <w:sz w:val="24"/>
          <w:vertAlign w:val="subscript"/>
        </w:rPr>
        <w:t>2</w:t>
      </w:r>
      <w:r>
        <w:rPr>
          <w:rFonts w:hint="eastAsia"/>
          <w:color w:val="333333"/>
          <w:kern w:val="0"/>
          <w:sz w:val="24"/>
        </w:rPr>
        <w:t>为标准交流电流互感器一次端子，K</w:t>
      </w:r>
      <w:r>
        <w:rPr>
          <w:rFonts w:hint="eastAsia"/>
          <w:color w:val="333333"/>
          <w:kern w:val="0"/>
          <w:sz w:val="24"/>
          <w:vertAlign w:val="subscript"/>
        </w:rPr>
        <w:t>1</w:t>
      </w:r>
      <w:r>
        <w:rPr>
          <w:rFonts w:hint="eastAsia"/>
          <w:color w:val="333333"/>
          <w:kern w:val="0"/>
          <w:sz w:val="24"/>
        </w:rPr>
        <w:t>、K</w:t>
      </w:r>
      <w:r>
        <w:rPr>
          <w:rFonts w:hint="eastAsia"/>
          <w:color w:val="333333"/>
          <w:kern w:val="0"/>
          <w:sz w:val="24"/>
          <w:vertAlign w:val="subscript"/>
        </w:rPr>
        <w:t>2</w:t>
      </w:r>
      <w:r>
        <w:rPr>
          <w:rFonts w:hint="eastAsia"/>
          <w:color w:val="333333"/>
          <w:kern w:val="0"/>
          <w:sz w:val="24"/>
        </w:rPr>
        <w:t>为标准电流互感器的二次端子,</w:t>
      </w:r>
      <w:r>
        <w:rPr>
          <w:rFonts w:hint="eastAsia"/>
          <w:color w:val="333333"/>
          <w:kern w:val="0"/>
          <w:sz w:val="24"/>
          <w:lang w:val="en-US" w:eastAsia="zh-CN"/>
        </w:rPr>
        <w:t>C</w:t>
      </w:r>
      <w:r>
        <w:rPr>
          <w:rFonts w:hint="eastAsia"/>
          <w:color w:val="333333"/>
          <w:kern w:val="0"/>
          <w:sz w:val="24"/>
          <w:vertAlign w:val="subscript"/>
          <w:lang w:val="en-US" w:eastAsia="zh-CN"/>
        </w:rPr>
        <w:t>1</w:t>
      </w:r>
      <w:r>
        <w:rPr>
          <w:rFonts w:hint="eastAsia"/>
          <w:color w:val="333333"/>
          <w:kern w:val="0"/>
          <w:sz w:val="24"/>
        </w:rPr>
        <w:t>、</w:t>
      </w:r>
      <w:r>
        <w:rPr>
          <w:rFonts w:hint="eastAsia"/>
          <w:color w:val="333333"/>
          <w:kern w:val="0"/>
          <w:sz w:val="24"/>
          <w:lang w:val="en-US" w:eastAsia="zh-CN"/>
        </w:rPr>
        <w:t>C</w:t>
      </w:r>
      <w:r>
        <w:rPr>
          <w:rFonts w:hint="eastAsia"/>
          <w:color w:val="333333"/>
          <w:kern w:val="0"/>
          <w:sz w:val="24"/>
          <w:vertAlign w:val="subscript"/>
          <w:lang w:val="en-US" w:eastAsia="zh-CN"/>
        </w:rPr>
        <w:t>2</w:t>
      </w:r>
      <w:r>
        <w:rPr>
          <w:rFonts w:hint="eastAsia"/>
          <w:color w:val="333333"/>
          <w:kern w:val="0"/>
          <w:sz w:val="24"/>
          <w:vertAlign w:val="baseline"/>
          <w:lang w:val="en-US" w:eastAsia="zh-CN"/>
        </w:rPr>
        <w:t>为标准电阻的电流端，P</w:t>
      </w:r>
      <w:r>
        <w:rPr>
          <w:rFonts w:hint="eastAsia"/>
          <w:color w:val="333333"/>
          <w:kern w:val="0"/>
          <w:sz w:val="24"/>
          <w:vertAlign w:val="subscript"/>
          <w:lang w:val="en-US" w:eastAsia="zh-CN"/>
        </w:rPr>
        <w:t>1</w:t>
      </w:r>
      <w:r>
        <w:rPr>
          <w:rFonts w:hint="eastAsia"/>
          <w:color w:val="333333"/>
          <w:kern w:val="0"/>
          <w:sz w:val="24"/>
        </w:rPr>
        <w:t>、</w:t>
      </w:r>
      <w:r>
        <w:rPr>
          <w:rFonts w:hint="eastAsia"/>
          <w:color w:val="333333"/>
          <w:kern w:val="0"/>
          <w:sz w:val="24"/>
          <w:lang w:val="en-US" w:eastAsia="zh-CN"/>
        </w:rPr>
        <w:t>P</w:t>
      </w:r>
      <w:r>
        <w:rPr>
          <w:rFonts w:hint="eastAsia"/>
          <w:color w:val="333333"/>
          <w:kern w:val="0"/>
          <w:sz w:val="24"/>
          <w:vertAlign w:val="subscript"/>
          <w:lang w:val="en-US" w:eastAsia="zh-CN"/>
        </w:rPr>
        <w:t>2</w:t>
      </w:r>
      <w:r>
        <w:rPr>
          <w:rFonts w:hint="eastAsia"/>
          <w:color w:val="333333"/>
          <w:kern w:val="0"/>
          <w:sz w:val="24"/>
          <w:vertAlign w:val="baseline"/>
          <w:lang w:val="en-US" w:eastAsia="zh-CN"/>
        </w:rPr>
        <w:t>为标准电阻的电位端，</w:t>
      </w:r>
      <w:r>
        <w:rPr>
          <w:rFonts w:hint="eastAsia"/>
          <w:color w:val="333333"/>
          <w:kern w:val="0"/>
          <w:sz w:val="24"/>
        </w:rPr>
        <w:t>H</w:t>
      </w:r>
      <w:r>
        <w:rPr>
          <w:rFonts w:hint="eastAsia"/>
          <w:color w:val="333333"/>
          <w:kern w:val="0"/>
          <w:sz w:val="24"/>
          <w:lang w:eastAsia="zh-CN"/>
        </w:rPr>
        <w:t>、</w:t>
      </w:r>
      <w:r>
        <w:rPr>
          <w:rFonts w:hint="eastAsia"/>
          <w:color w:val="333333"/>
          <w:kern w:val="0"/>
          <w:sz w:val="24"/>
          <w:lang w:val="en-US" w:eastAsia="zh-CN"/>
        </w:rPr>
        <w:t>L</w:t>
      </w:r>
      <w:r>
        <w:rPr>
          <w:rFonts w:hint="eastAsia"/>
          <w:color w:val="333333"/>
          <w:kern w:val="0"/>
          <w:sz w:val="24"/>
        </w:rPr>
        <w:t>为标准</w:t>
      </w:r>
      <w:r>
        <w:rPr>
          <w:rFonts w:hint="eastAsia"/>
          <w:color w:val="333333"/>
          <w:kern w:val="0"/>
          <w:sz w:val="24"/>
          <w:lang w:val="en-US" w:eastAsia="zh-CN"/>
        </w:rPr>
        <w:t>电压表</w:t>
      </w:r>
      <w:r>
        <w:rPr>
          <w:rFonts w:hint="eastAsia"/>
          <w:color w:val="333333"/>
          <w:kern w:val="0"/>
          <w:sz w:val="24"/>
        </w:rPr>
        <w:t>的电</w:t>
      </w:r>
      <w:r>
        <w:rPr>
          <w:rFonts w:hint="eastAsia"/>
          <w:color w:val="333333"/>
          <w:kern w:val="0"/>
          <w:sz w:val="24"/>
          <w:lang w:val="en-US" w:eastAsia="zh-CN"/>
        </w:rPr>
        <w:t>压</w:t>
      </w:r>
      <w:r>
        <w:rPr>
          <w:rFonts w:hint="eastAsia"/>
          <w:color w:val="333333"/>
          <w:kern w:val="0"/>
          <w:sz w:val="24"/>
        </w:rPr>
        <w:t>测量端。</w:t>
      </w:r>
    </w:p>
    <w:p w14:paraId="26A3208A">
      <w:pPr>
        <w:widowControl/>
        <w:spacing w:line="440" w:lineRule="exact"/>
        <w:jc w:val="left"/>
        <w:rPr>
          <w:color w:val="333333"/>
          <w:kern w:val="0"/>
          <w:sz w:val="24"/>
        </w:rPr>
      </w:pPr>
      <w:r>
        <w:rPr>
          <w:rFonts w:hint="eastAsia"/>
          <w:color w:val="333333"/>
          <w:kern w:val="0"/>
          <w:sz w:val="24"/>
        </w:rPr>
        <w:t>6.</w:t>
      </w:r>
      <w:r>
        <w:rPr>
          <w:rFonts w:hint="eastAsia"/>
          <w:color w:val="333333"/>
          <w:kern w:val="0"/>
          <w:sz w:val="24"/>
          <w:lang w:val="en-US" w:eastAsia="zh-CN"/>
        </w:rPr>
        <w:t>4.1</w:t>
      </w:r>
      <w:r>
        <w:rPr>
          <w:rFonts w:hint="eastAsia"/>
          <w:color w:val="333333"/>
          <w:kern w:val="0"/>
          <w:sz w:val="24"/>
        </w:rPr>
        <w:t>校准点的选取</w:t>
      </w:r>
    </w:p>
    <w:p w14:paraId="5B4B40A5">
      <w:pPr>
        <w:widowControl/>
        <w:spacing w:line="440" w:lineRule="exact"/>
        <w:ind w:firstLine="465"/>
        <w:jc w:val="left"/>
        <w:rPr>
          <w:color w:val="333333"/>
          <w:kern w:val="0"/>
          <w:sz w:val="24"/>
        </w:rPr>
      </w:pPr>
      <w:r>
        <w:rPr>
          <w:rFonts w:hint="eastAsia"/>
          <w:color w:val="333333"/>
          <w:kern w:val="0"/>
          <w:sz w:val="24"/>
        </w:rPr>
        <w:t>根据仪器的特点和客户需求适当选取校准点。校准点选取原则应考虑量程内6-8个点，应覆盖整个量程，确保各量程的连续性。</w:t>
      </w:r>
    </w:p>
    <w:p w14:paraId="29F6258E">
      <w:pPr>
        <w:widowControl/>
        <w:spacing w:line="440" w:lineRule="exact"/>
        <w:jc w:val="left"/>
        <w:rPr>
          <w:color w:val="333333"/>
          <w:kern w:val="0"/>
          <w:sz w:val="24"/>
        </w:rPr>
      </w:pPr>
      <w:r>
        <w:rPr>
          <w:rFonts w:hint="eastAsia"/>
          <w:color w:val="333333"/>
          <w:kern w:val="0"/>
          <w:sz w:val="24"/>
        </w:rPr>
        <w:t>6.</w:t>
      </w:r>
      <w:r>
        <w:rPr>
          <w:rFonts w:hint="eastAsia"/>
          <w:color w:val="333333"/>
          <w:kern w:val="0"/>
          <w:sz w:val="24"/>
          <w:lang w:val="en-US" w:eastAsia="zh-CN"/>
        </w:rPr>
        <w:t>4.2</w:t>
      </w:r>
      <w:r>
        <w:rPr>
          <w:rFonts w:hint="eastAsia"/>
          <w:color w:val="333333"/>
          <w:kern w:val="0"/>
          <w:sz w:val="24"/>
        </w:rPr>
        <w:t>校准过程</w:t>
      </w:r>
    </w:p>
    <w:p w14:paraId="67B27AB6">
      <w:pPr>
        <w:widowControl/>
        <w:spacing w:line="440" w:lineRule="exact"/>
        <w:ind w:firstLine="465"/>
        <w:jc w:val="left"/>
        <w:rPr>
          <w:color w:val="333333"/>
          <w:kern w:val="0"/>
          <w:sz w:val="24"/>
        </w:rPr>
      </w:pPr>
      <w:r>
        <w:rPr>
          <w:rFonts w:hint="eastAsia"/>
          <w:color w:val="333333"/>
          <w:kern w:val="0"/>
          <w:sz w:val="24"/>
        </w:rPr>
        <w:t>启动被校大电流发生器，缓慢调节输出电流从小到大，同时读取大电流发生器示值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r>
        <w:rPr>
          <w:rFonts w:hint="eastAsia"/>
          <w:color w:val="333333"/>
          <w:kern w:val="0"/>
          <w:sz w:val="24"/>
          <w:lang w:val="en-US" w:eastAsia="zh-CN"/>
        </w:rPr>
        <w:t>同时读取标准电压表上的电压示值。</w:t>
      </w:r>
      <w:r>
        <w:rPr>
          <w:rFonts w:hint="eastAsia"/>
          <w:color w:val="333333"/>
          <w:kern w:val="0"/>
          <w:sz w:val="24"/>
        </w:rPr>
        <w:t>然后按照式（</w:t>
      </w:r>
      <w:r>
        <w:rPr>
          <w:rFonts w:hint="eastAsia"/>
          <w:color w:val="333333"/>
          <w:kern w:val="0"/>
          <w:sz w:val="24"/>
          <w:lang w:val="en-US" w:eastAsia="zh-CN"/>
        </w:rPr>
        <w:t>5</w:t>
      </w:r>
      <w:r>
        <w:rPr>
          <w:rFonts w:hint="eastAsia"/>
          <w:color w:val="333333"/>
          <w:kern w:val="0"/>
          <w:sz w:val="24"/>
        </w:rPr>
        <w:t>）和式（</w:t>
      </w:r>
      <w:r>
        <w:rPr>
          <w:rFonts w:hint="eastAsia"/>
          <w:color w:val="333333"/>
          <w:kern w:val="0"/>
          <w:sz w:val="24"/>
          <w:lang w:val="en-US" w:eastAsia="zh-CN"/>
        </w:rPr>
        <w:t>6</w:t>
      </w:r>
      <w:r>
        <w:rPr>
          <w:rFonts w:hint="eastAsia"/>
          <w:color w:val="333333"/>
          <w:kern w:val="0"/>
          <w:sz w:val="24"/>
        </w:rPr>
        <w:t>）计算出被校大电流发生器的示值误差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。当大电流发生器电流输出达到最大值时，缓慢调节输出电流从大到小，同时读取大电流发生器示值</w:t>
      </w:r>
      <m:oMath>
        <m:sSub>
          <m:sSubPr>
            <m:ctrlPr>
              <w:rPr>
                <w:rFonts w:ascii="Cambria Math" w:hAnsi="Cambria Math"/>
                <w:color w:val="333333"/>
                <w:kern w:val="0"/>
                <w:sz w:val="24"/>
              </w:rPr>
            </m:ctrlPr>
          </m:sSubPr>
          <m:e>
            <m:r>
              <m:rPr>
                <m:sty m:val="p"/>
              </m:rPr>
              <w:rPr>
                <w:rFonts w:ascii="Cambria Math" w:hAnsi="Cambria Math"/>
                <w:color w:val="333333"/>
                <w:kern w:val="0"/>
                <w:sz w:val="24"/>
              </w:rPr>
              <m:t xml:space="preserve"> I</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及</w:t>
      </w:r>
      <w:r>
        <w:rPr>
          <w:rFonts w:hint="eastAsia"/>
          <w:color w:val="333333"/>
          <w:kern w:val="0"/>
          <w:sz w:val="24"/>
          <w:lang w:val="en-US" w:eastAsia="zh-CN"/>
        </w:rPr>
        <w:t>标准电压表</w:t>
      </w:r>
      <w:r>
        <w:rPr>
          <w:rFonts w:hint="eastAsia"/>
          <w:color w:val="333333"/>
          <w:kern w:val="0"/>
          <w:sz w:val="24"/>
        </w:rPr>
        <w:t>示值</w:t>
      </w:r>
      <m:oMath>
        <m:sSub>
          <m:sSubPr>
            <m:ctrlPr>
              <w:rPr>
                <w:rFonts w:ascii="Cambria Math" w:hAnsi="Cambria Math"/>
                <w:i/>
                <w:color w:val="333333"/>
                <w:kern w:val="0"/>
                <w:sz w:val="24"/>
              </w:rPr>
            </m:ctrlPr>
          </m:sSubPr>
          <m:e>
            <m:r>
              <m:rPr>
                <m:sty m:val="p"/>
              </m:rPr>
              <w:rPr>
                <w:rFonts w:hint="default" w:ascii="Cambria Math" w:hAnsi="Cambria Math"/>
                <w:color w:val="333333"/>
                <w:kern w:val="0"/>
                <w:sz w:val="24"/>
                <w:lang w:val="en-US" w:eastAsia="zh-CN"/>
              </w:rPr>
              <m:t>V</m:t>
            </m:r>
            <m:ctrlPr>
              <w:rPr>
                <w:rFonts w:ascii="Cambria Math" w:hAnsi="Cambria Math"/>
                <w:i/>
                <w:color w:val="333333"/>
                <w:kern w:val="0"/>
                <w:sz w:val="24"/>
              </w:rPr>
            </m:ctrlPr>
          </m:e>
          <m:sub>
            <m:r>
              <m:rPr/>
              <w:rPr>
                <w:rFonts w:hint="default" w:ascii="Cambria Math" w:hAnsi="Cambria Math"/>
                <w:color w:val="333333"/>
                <w:kern w:val="0"/>
                <w:sz w:val="24"/>
                <w:lang w:val="en-US" w:eastAsia="zh-CN"/>
              </w:rPr>
              <m:t>0</m:t>
            </m:r>
            <m:ctrlPr>
              <w:rPr>
                <w:rFonts w:ascii="Cambria Math" w:hAnsi="Cambria Math"/>
                <w:i/>
                <w:color w:val="333333"/>
                <w:kern w:val="0"/>
                <w:sz w:val="24"/>
              </w:rPr>
            </m:ctrlPr>
          </m:sub>
        </m:sSub>
      </m:oMath>
      <w:r>
        <w:rPr>
          <w:rFonts w:hint="eastAsia"/>
          <w:color w:val="333333"/>
          <w:kern w:val="0"/>
          <w:sz w:val="24"/>
        </w:rPr>
        <w:t>，然后按照式（</w:t>
      </w:r>
      <w:r>
        <w:rPr>
          <w:rFonts w:hint="eastAsia"/>
          <w:color w:val="333333"/>
          <w:kern w:val="0"/>
          <w:sz w:val="24"/>
          <w:lang w:val="en-US" w:eastAsia="zh-CN"/>
        </w:rPr>
        <w:t>5</w:t>
      </w:r>
      <w:r>
        <w:rPr>
          <w:rFonts w:hint="eastAsia"/>
          <w:color w:val="333333"/>
          <w:kern w:val="0"/>
          <w:sz w:val="24"/>
        </w:rPr>
        <w:t>）和式（</w:t>
      </w:r>
      <w:r>
        <w:rPr>
          <w:rFonts w:hint="eastAsia"/>
          <w:color w:val="333333"/>
          <w:kern w:val="0"/>
          <w:sz w:val="24"/>
          <w:lang w:val="en-US" w:eastAsia="zh-CN"/>
        </w:rPr>
        <w:t>6</w:t>
      </w:r>
      <w:r>
        <w:rPr>
          <w:rFonts w:hint="eastAsia"/>
          <w:color w:val="333333"/>
          <w:kern w:val="0"/>
          <w:sz w:val="24"/>
        </w:rPr>
        <w:t>）计算出被校大电流发生器的示值误差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w:t>
      </w:r>
    </w:p>
    <w:p w14:paraId="4D8979CB">
      <w:pPr>
        <w:widowControl/>
        <w:spacing w:line="440" w:lineRule="exact"/>
        <w:ind w:firstLine="465"/>
        <w:jc w:val="left"/>
        <w:rPr>
          <w:rFonts w:hint="eastAsia"/>
          <w:color w:val="333333"/>
          <w:kern w:val="0"/>
          <w:sz w:val="24"/>
        </w:rPr>
      </w:pPr>
      <w:r>
        <w:rPr>
          <w:rFonts w:hint="eastAsia"/>
          <w:color w:val="333333"/>
          <w:kern w:val="0"/>
          <w:sz w:val="24"/>
        </w:rPr>
        <w:t>取两次的示值误差</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r>
              <m:rPr>
                <m:sty m:val="p"/>
              </m:rPr>
              <w:rPr>
                <w:rFonts w:hint="eastAsia" w:ascii="Cambria Math" w:hAnsi="Cambria Math"/>
                <w:color w:val="333333"/>
                <w:kern w:val="0"/>
                <w:sz w:val="24"/>
              </w:rPr>
              <m:t>1</m:t>
            </m:r>
            <m:ctrlPr>
              <w:rPr>
                <w:rFonts w:ascii="Cambria Math" w:hAnsi="Cambria Math"/>
                <w:color w:val="333333"/>
                <w:kern w:val="0"/>
                <w:sz w:val="24"/>
              </w:rPr>
            </m:ctrlPr>
          </m:sub>
        </m:sSub>
      </m:oMath>
      <w:r>
        <w:rPr>
          <w:rFonts w:hint="eastAsia"/>
          <w:color w:val="333333"/>
          <w:kern w:val="0"/>
          <w:sz w:val="24"/>
        </w:rPr>
        <w:t>和</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A2</m:t>
            </m:r>
            <m:ctrlPr>
              <w:rPr>
                <w:rFonts w:ascii="Cambria Math" w:hAnsi="Cambria Math"/>
                <w:color w:val="333333"/>
                <w:kern w:val="0"/>
                <w:sz w:val="24"/>
              </w:rPr>
            </m:ctrlPr>
          </m:sub>
        </m:sSub>
      </m:oMath>
      <w:r>
        <w:rPr>
          <w:rFonts w:hint="eastAsia"/>
          <w:color w:val="333333"/>
          <w:kern w:val="0"/>
          <w:sz w:val="24"/>
        </w:rPr>
        <w:t>的算术平均值作为大电流发生器示值误差值</w:t>
      </w:r>
      <m:oMath>
        <m:sSub>
          <m:sSubPr>
            <m:ctrlPr>
              <w:rPr>
                <w:rFonts w:ascii="Cambria Math" w:hAnsi="Cambria Math"/>
                <w:color w:val="333333"/>
                <w:kern w:val="0"/>
                <w:sz w:val="24"/>
              </w:rPr>
            </m:ctrlPr>
          </m:sSubPr>
          <m:e>
            <m:r>
              <m:rPr>
                <m:sty m:val="p"/>
              </m:rPr>
              <w:rPr>
                <w:rFonts w:ascii="Cambria Math" w:hAnsi="Cambria Math"/>
                <w:color w:val="333333"/>
                <w:kern w:val="0"/>
                <w:sz w:val="24"/>
              </w:rPr>
              <m:t>γ</m:t>
            </m:r>
            <m:ctrlPr>
              <w:rPr>
                <w:rFonts w:ascii="Cambria Math" w:hAnsi="Cambria Math"/>
                <w:color w:val="333333"/>
                <w:kern w:val="0"/>
                <w:sz w:val="24"/>
              </w:rPr>
            </m:ctrlPr>
          </m:e>
          <m:sub>
            <m:r>
              <m:rPr>
                <m:sty m:val="p"/>
              </m:rPr>
              <w:rPr>
                <w:rFonts w:ascii="Cambria Math" w:hAnsi="Cambria Math"/>
                <w:color w:val="333333"/>
                <w:kern w:val="0"/>
                <w:sz w:val="24"/>
              </w:rPr>
              <m:t>A</m:t>
            </m:r>
            <m:ctrlPr>
              <w:rPr>
                <w:rFonts w:ascii="Cambria Math" w:hAnsi="Cambria Math"/>
                <w:color w:val="333333"/>
                <w:kern w:val="0"/>
                <w:sz w:val="24"/>
              </w:rPr>
            </m:ctrlPr>
          </m:sub>
        </m:sSub>
      </m:oMath>
      <w:r>
        <w:rPr>
          <w:rFonts w:hint="eastAsia"/>
          <w:color w:val="333333"/>
          <w:kern w:val="0"/>
          <w:sz w:val="24"/>
        </w:rPr>
        <w:t>。</w:t>
      </w:r>
    </w:p>
    <w:p w14:paraId="61D087E3">
      <w:pPr>
        <w:spacing w:beforeLines="50" w:afterLines="50"/>
        <w:outlineLvl w:val="0"/>
        <w:rPr>
          <w:rFonts w:ascii="黑体" w:hAnsi="黑体" w:eastAsia="黑体"/>
          <w:sz w:val="24"/>
        </w:rPr>
      </w:pPr>
      <w:r>
        <w:rPr>
          <w:rFonts w:hint="eastAsia" w:ascii="黑体" w:hAnsi="黑体" w:eastAsia="黑体"/>
          <w:sz w:val="24"/>
        </w:rPr>
        <w:t>7校准结果的表达</w:t>
      </w:r>
      <w:bookmarkEnd w:id="13"/>
    </w:p>
    <w:p w14:paraId="6E576F87">
      <w:pPr>
        <w:spacing w:line="360" w:lineRule="auto"/>
        <w:ind w:firstLine="473"/>
        <w:rPr>
          <w:sz w:val="24"/>
        </w:rPr>
      </w:pPr>
      <w:r>
        <w:rPr>
          <w:color w:val="000000"/>
          <w:sz w:val="24"/>
        </w:rPr>
        <w:t>对校准后的</w:t>
      </w:r>
      <w:r>
        <w:rPr>
          <w:sz w:val="24"/>
        </w:rPr>
        <w:t>结果</w:t>
      </w:r>
      <w:r>
        <w:rPr>
          <w:color w:val="000000"/>
          <w:sz w:val="24"/>
        </w:rPr>
        <w:t>出具校准证书。校准证书应给出校准结果及测量不确定度。</w:t>
      </w:r>
    </w:p>
    <w:p w14:paraId="661314DF">
      <w:pPr>
        <w:spacing w:beforeLines="50" w:afterLines="50"/>
        <w:outlineLvl w:val="0"/>
        <w:rPr>
          <w:rFonts w:ascii="黑体" w:hAnsi="黑体" w:eastAsia="黑体"/>
          <w:sz w:val="24"/>
        </w:rPr>
      </w:pPr>
      <w:bookmarkStart w:id="14" w:name="_Toc25196"/>
      <w:r>
        <w:rPr>
          <w:rFonts w:ascii="黑体" w:hAnsi="黑体" w:eastAsia="黑体"/>
          <w:sz w:val="24"/>
        </w:rPr>
        <w:t>8复校时间间隔</w:t>
      </w:r>
      <w:bookmarkEnd w:id="14"/>
    </w:p>
    <w:p w14:paraId="5D0F8F3A">
      <w:pPr>
        <w:spacing w:line="360" w:lineRule="auto"/>
        <w:ind w:firstLine="480" w:firstLineChars="200"/>
        <w:rPr>
          <w:color w:val="000000"/>
          <w:sz w:val="24"/>
        </w:rPr>
      </w:pPr>
      <w:r>
        <w:rPr>
          <w:color w:val="000000"/>
          <w:sz w:val="24"/>
        </w:rPr>
        <w:t>由于复校时间间隔的长短是由仪器的使用情况、使用者、仪器本身质量等诸因素所决定的，因此，送校单位可根据实际情况自主决定复校时间间隔。建议复校间隔不超过1年。</w:t>
      </w:r>
    </w:p>
    <w:p w14:paraId="33F7A6D5">
      <w:pPr>
        <w:outlineLvl w:val="0"/>
        <w:rPr>
          <w:rFonts w:ascii="黑体" w:eastAsia="黑体"/>
          <w:sz w:val="24"/>
        </w:rPr>
      </w:pPr>
    </w:p>
    <w:p w14:paraId="5FB2C607">
      <w:pPr>
        <w:outlineLvl w:val="0"/>
        <w:rPr>
          <w:rFonts w:ascii="黑体" w:eastAsia="黑体"/>
          <w:sz w:val="24"/>
        </w:rPr>
      </w:pPr>
    </w:p>
    <w:p w14:paraId="033FED6B">
      <w:pPr>
        <w:outlineLvl w:val="0"/>
        <w:rPr>
          <w:rFonts w:ascii="黑体" w:eastAsia="黑体"/>
          <w:sz w:val="24"/>
        </w:rPr>
      </w:pPr>
    </w:p>
    <w:p w14:paraId="68178888">
      <w:pPr>
        <w:outlineLvl w:val="0"/>
        <w:rPr>
          <w:rFonts w:ascii="黑体" w:eastAsia="黑体"/>
          <w:sz w:val="24"/>
        </w:rPr>
      </w:pPr>
    </w:p>
    <w:p w14:paraId="7D8D4432">
      <w:pPr>
        <w:outlineLvl w:val="0"/>
        <w:rPr>
          <w:rFonts w:ascii="黑体" w:eastAsia="黑体"/>
          <w:sz w:val="24"/>
        </w:rPr>
      </w:pPr>
    </w:p>
    <w:p w14:paraId="32AB2B3B">
      <w:pPr>
        <w:outlineLvl w:val="0"/>
        <w:rPr>
          <w:rFonts w:ascii="黑体" w:eastAsia="黑体"/>
          <w:sz w:val="24"/>
        </w:rPr>
      </w:pPr>
    </w:p>
    <w:p w14:paraId="2FCD0978">
      <w:pPr>
        <w:outlineLvl w:val="0"/>
        <w:rPr>
          <w:rFonts w:ascii="黑体" w:eastAsia="黑体"/>
          <w:sz w:val="24"/>
        </w:rPr>
      </w:pPr>
    </w:p>
    <w:p w14:paraId="33561755">
      <w:pPr>
        <w:outlineLvl w:val="0"/>
        <w:rPr>
          <w:rFonts w:ascii="黑体" w:eastAsia="黑体"/>
          <w:sz w:val="24"/>
        </w:rPr>
      </w:pPr>
    </w:p>
    <w:p w14:paraId="5BE58905">
      <w:pPr>
        <w:outlineLvl w:val="0"/>
        <w:rPr>
          <w:rFonts w:ascii="黑体" w:eastAsia="黑体"/>
          <w:sz w:val="24"/>
        </w:rPr>
      </w:pPr>
    </w:p>
    <w:p w14:paraId="3EFEA70F">
      <w:pPr>
        <w:outlineLvl w:val="0"/>
        <w:rPr>
          <w:rFonts w:ascii="黑体" w:eastAsia="黑体"/>
          <w:sz w:val="24"/>
        </w:rPr>
      </w:pPr>
    </w:p>
    <w:p w14:paraId="734C8648">
      <w:pPr>
        <w:outlineLvl w:val="0"/>
        <w:rPr>
          <w:rFonts w:ascii="黑体" w:eastAsia="黑体"/>
          <w:sz w:val="24"/>
        </w:rPr>
      </w:pPr>
    </w:p>
    <w:p w14:paraId="3C65BEE0">
      <w:pPr>
        <w:outlineLvl w:val="0"/>
        <w:rPr>
          <w:rFonts w:ascii="黑体" w:eastAsia="黑体"/>
          <w:sz w:val="24"/>
        </w:rPr>
      </w:pPr>
    </w:p>
    <w:p w14:paraId="00E2E674">
      <w:pPr>
        <w:outlineLvl w:val="0"/>
        <w:rPr>
          <w:rFonts w:ascii="黑体" w:eastAsia="黑体"/>
          <w:sz w:val="24"/>
        </w:rPr>
      </w:pPr>
    </w:p>
    <w:p w14:paraId="025662E3">
      <w:pPr>
        <w:outlineLvl w:val="0"/>
        <w:rPr>
          <w:rFonts w:ascii="黑体" w:eastAsia="黑体"/>
          <w:sz w:val="24"/>
        </w:rPr>
      </w:pPr>
    </w:p>
    <w:p w14:paraId="0B94FB60">
      <w:pPr>
        <w:outlineLvl w:val="0"/>
        <w:rPr>
          <w:rFonts w:ascii="黑体" w:eastAsia="黑体"/>
          <w:sz w:val="24"/>
        </w:rPr>
      </w:pPr>
    </w:p>
    <w:p w14:paraId="486C6A3C">
      <w:pPr>
        <w:outlineLvl w:val="0"/>
        <w:rPr>
          <w:rFonts w:ascii="黑体" w:eastAsia="黑体"/>
          <w:sz w:val="24"/>
        </w:rPr>
      </w:pPr>
    </w:p>
    <w:p w14:paraId="341CDE0A">
      <w:pPr>
        <w:outlineLvl w:val="0"/>
        <w:rPr>
          <w:rFonts w:ascii="黑体" w:eastAsia="黑体"/>
          <w:sz w:val="24"/>
        </w:rPr>
      </w:pPr>
    </w:p>
    <w:p w14:paraId="65AA15C8">
      <w:pPr>
        <w:outlineLvl w:val="0"/>
        <w:rPr>
          <w:rFonts w:ascii="黑体" w:eastAsia="黑体"/>
          <w:sz w:val="24"/>
        </w:rPr>
      </w:pPr>
    </w:p>
    <w:p w14:paraId="7E5A586B">
      <w:pPr>
        <w:outlineLvl w:val="0"/>
        <w:rPr>
          <w:rFonts w:ascii="黑体" w:eastAsia="黑体"/>
          <w:sz w:val="24"/>
        </w:rPr>
      </w:pPr>
    </w:p>
    <w:p w14:paraId="5A020278">
      <w:pPr>
        <w:outlineLvl w:val="0"/>
        <w:rPr>
          <w:rFonts w:ascii="黑体" w:eastAsia="黑体"/>
          <w:sz w:val="24"/>
        </w:rPr>
      </w:pPr>
    </w:p>
    <w:p w14:paraId="243BE544">
      <w:pPr>
        <w:outlineLvl w:val="0"/>
        <w:rPr>
          <w:rFonts w:ascii="黑体" w:eastAsia="黑体"/>
          <w:sz w:val="24"/>
        </w:rPr>
      </w:pPr>
    </w:p>
    <w:p w14:paraId="4ECC9FC6">
      <w:pPr>
        <w:outlineLvl w:val="0"/>
        <w:rPr>
          <w:rFonts w:ascii="黑体" w:eastAsia="黑体"/>
          <w:sz w:val="24"/>
        </w:rPr>
      </w:pPr>
    </w:p>
    <w:p w14:paraId="014F85CE">
      <w:pPr>
        <w:outlineLvl w:val="0"/>
        <w:rPr>
          <w:rFonts w:ascii="黑体" w:eastAsia="黑体"/>
          <w:sz w:val="24"/>
        </w:rPr>
      </w:pPr>
    </w:p>
    <w:p w14:paraId="1B766782">
      <w:pPr>
        <w:outlineLvl w:val="0"/>
        <w:rPr>
          <w:rFonts w:ascii="黑体" w:eastAsia="黑体"/>
          <w:sz w:val="24"/>
        </w:rPr>
      </w:pPr>
    </w:p>
    <w:p w14:paraId="769C8018">
      <w:pPr>
        <w:outlineLvl w:val="0"/>
        <w:rPr>
          <w:rFonts w:ascii="黑体" w:eastAsia="黑体"/>
          <w:sz w:val="24"/>
        </w:rPr>
      </w:pPr>
      <w:bookmarkStart w:id="29" w:name="_GoBack"/>
      <w:bookmarkEnd w:id="29"/>
    </w:p>
    <w:p w14:paraId="406E244F">
      <w:pPr>
        <w:outlineLvl w:val="0"/>
        <w:rPr>
          <w:rFonts w:ascii="黑体" w:eastAsia="黑体"/>
          <w:sz w:val="24"/>
        </w:rPr>
      </w:pPr>
    </w:p>
    <w:p w14:paraId="526C6A5A">
      <w:pPr>
        <w:outlineLvl w:val="0"/>
        <w:rPr>
          <w:rFonts w:ascii="黑体" w:eastAsia="黑体"/>
          <w:sz w:val="24"/>
        </w:rPr>
      </w:pPr>
      <w:bookmarkStart w:id="15" w:name="_Toc25361"/>
      <w:r>
        <w:rPr>
          <w:rFonts w:hint="eastAsia" w:ascii="黑体" w:eastAsia="黑体"/>
          <w:sz w:val="24"/>
        </w:rPr>
        <w:t>附录A</w:t>
      </w:r>
      <w:bookmarkEnd w:id="15"/>
    </w:p>
    <w:p w14:paraId="7353E17F">
      <w:pPr>
        <w:jc w:val="center"/>
        <w:outlineLvl w:val="0"/>
        <w:rPr>
          <w:rFonts w:eastAsia="黑体"/>
          <w:sz w:val="24"/>
        </w:rPr>
      </w:pPr>
      <w:bookmarkStart w:id="16" w:name="_Toc53565246"/>
      <w:bookmarkStart w:id="17" w:name="_Toc7202"/>
      <w:r>
        <w:rPr>
          <w:rFonts w:hint="eastAsia" w:eastAsia="黑体"/>
          <w:sz w:val="24"/>
          <w:lang w:val="en-US" w:eastAsia="zh-CN"/>
        </w:rPr>
        <w:t>交直流大电流发生器测量</w:t>
      </w:r>
      <w:r>
        <w:rPr>
          <w:rFonts w:eastAsia="黑体"/>
          <w:sz w:val="24"/>
        </w:rPr>
        <w:t>结果不确定度评定示例</w:t>
      </w:r>
      <w:bookmarkEnd w:id="16"/>
      <w:bookmarkEnd w:id="17"/>
    </w:p>
    <w:p w14:paraId="4586A0F6">
      <w:pPr>
        <w:spacing w:line="360" w:lineRule="auto"/>
        <w:rPr>
          <w:rFonts w:hint="eastAsia" w:ascii="宋体"/>
          <w:sz w:val="24"/>
        </w:rPr>
      </w:pPr>
      <w:bookmarkStart w:id="18" w:name="_Toc152475614"/>
      <w:bookmarkStart w:id="19" w:name="_Toc152474506"/>
      <w:bookmarkStart w:id="20" w:name="_Toc152475125"/>
      <w:bookmarkStart w:id="21" w:name="_Toc152405141"/>
      <w:bookmarkStart w:id="22" w:name="_Toc493753207"/>
      <w:bookmarkStart w:id="23" w:name="_Toc185218976"/>
    </w:p>
    <w:p w14:paraId="583C3C46">
      <w:pPr>
        <w:spacing w:line="360" w:lineRule="auto"/>
        <w:rPr>
          <w:rFonts w:ascii="宋体"/>
          <w:sz w:val="24"/>
        </w:rPr>
      </w:pPr>
      <w:r>
        <w:rPr>
          <w:rFonts w:hint="eastAsia" w:ascii="宋体"/>
          <w:sz w:val="24"/>
        </w:rPr>
        <w:t>A1 概述：</w:t>
      </w:r>
    </w:p>
    <w:p w14:paraId="260BFA73">
      <w:pPr>
        <w:spacing w:line="360" w:lineRule="auto"/>
        <w:rPr>
          <w:rFonts w:ascii="宋体"/>
          <w:sz w:val="24"/>
        </w:rPr>
      </w:pPr>
      <w:r>
        <w:rPr>
          <w:rFonts w:hint="eastAsia" w:ascii="宋体"/>
          <w:sz w:val="24"/>
        </w:rPr>
        <w:t>A1.1 环境条件：温度：21</w:t>
      </w:r>
      <w:r>
        <w:rPr>
          <w:rFonts w:hint="eastAsia" w:ascii="宋体" w:hAnsi="宋体" w:cs="宋体"/>
          <w:bCs/>
          <w:sz w:val="24"/>
        </w:rPr>
        <w:t>℃，相对湿度：58%RH</w:t>
      </w:r>
    </w:p>
    <w:p w14:paraId="009083BC">
      <w:pPr>
        <w:spacing w:line="360" w:lineRule="auto"/>
        <w:rPr>
          <w:rFonts w:ascii="宋体"/>
          <w:sz w:val="24"/>
        </w:rPr>
      </w:pPr>
      <w:r>
        <w:rPr>
          <w:rFonts w:hint="eastAsia" w:ascii="宋体"/>
          <w:sz w:val="24"/>
        </w:rPr>
        <w:t xml:space="preserve">A1.2测量标准：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368"/>
        <w:gridCol w:w="2333"/>
        <w:gridCol w:w="2333"/>
      </w:tblGrid>
      <w:tr w14:paraId="1A19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noWrap w:val="0"/>
            <w:vAlign w:val="top"/>
          </w:tcPr>
          <w:p w14:paraId="3052286B">
            <w:pPr>
              <w:spacing w:line="360" w:lineRule="auto"/>
              <w:jc w:val="center"/>
              <w:rPr>
                <w:bCs/>
                <w:sz w:val="24"/>
              </w:rPr>
            </w:pPr>
            <w:r>
              <w:rPr>
                <w:rFonts w:hint="eastAsia"/>
                <w:bCs/>
                <w:sz w:val="24"/>
              </w:rPr>
              <w:t>序号</w:t>
            </w:r>
          </w:p>
        </w:tc>
        <w:tc>
          <w:tcPr>
            <w:tcW w:w="2368" w:type="dxa"/>
            <w:noWrap w:val="0"/>
            <w:vAlign w:val="top"/>
          </w:tcPr>
          <w:p w14:paraId="2578DA0F">
            <w:pPr>
              <w:spacing w:line="360" w:lineRule="auto"/>
              <w:jc w:val="center"/>
              <w:rPr>
                <w:bCs/>
                <w:sz w:val="24"/>
              </w:rPr>
            </w:pPr>
            <w:r>
              <w:rPr>
                <w:bCs/>
                <w:sz w:val="24"/>
              </w:rPr>
              <w:t>标准器</w:t>
            </w:r>
          </w:p>
        </w:tc>
        <w:tc>
          <w:tcPr>
            <w:tcW w:w="2333" w:type="dxa"/>
            <w:noWrap w:val="0"/>
            <w:vAlign w:val="top"/>
          </w:tcPr>
          <w:p w14:paraId="652FC983">
            <w:pPr>
              <w:spacing w:line="360" w:lineRule="auto"/>
              <w:jc w:val="center"/>
              <w:rPr>
                <w:bCs/>
                <w:sz w:val="24"/>
              </w:rPr>
            </w:pPr>
            <w:r>
              <w:rPr>
                <w:rFonts w:hint="eastAsia"/>
                <w:bCs/>
                <w:sz w:val="24"/>
              </w:rPr>
              <w:t>测量范围</w:t>
            </w:r>
          </w:p>
        </w:tc>
        <w:tc>
          <w:tcPr>
            <w:tcW w:w="2333" w:type="dxa"/>
            <w:noWrap w:val="0"/>
            <w:vAlign w:val="top"/>
          </w:tcPr>
          <w:p w14:paraId="13A7D30F">
            <w:pPr>
              <w:spacing w:line="360" w:lineRule="auto"/>
              <w:jc w:val="center"/>
              <w:rPr>
                <w:bCs/>
                <w:sz w:val="24"/>
              </w:rPr>
            </w:pPr>
            <w:r>
              <w:rPr>
                <w:rFonts w:hint="eastAsia"/>
                <w:bCs/>
                <w:sz w:val="24"/>
              </w:rPr>
              <w:t>最大允许误差</w:t>
            </w:r>
          </w:p>
        </w:tc>
      </w:tr>
      <w:tr w14:paraId="6D14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noWrap w:val="0"/>
            <w:vAlign w:val="top"/>
          </w:tcPr>
          <w:p w14:paraId="44A74633">
            <w:pPr>
              <w:spacing w:line="360" w:lineRule="auto"/>
              <w:jc w:val="center"/>
              <w:rPr>
                <w:bCs/>
                <w:sz w:val="24"/>
              </w:rPr>
            </w:pPr>
            <w:r>
              <w:rPr>
                <w:rFonts w:hint="eastAsia"/>
                <w:bCs/>
                <w:sz w:val="24"/>
              </w:rPr>
              <w:t>1</w:t>
            </w:r>
          </w:p>
        </w:tc>
        <w:tc>
          <w:tcPr>
            <w:tcW w:w="2368" w:type="dxa"/>
            <w:noWrap w:val="0"/>
            <w:vAlign w:val="top"/>
          </w:tcPr>
          <w:p w14:paraId="6AEA163B">
            <w:pPr>
              <w:spacing w:line="360" w:lineRule="auto"/>
              <w:jc w:val="center"/>
              <w:rPr>
                <w:bCs/>
                <w:sz w:val="24"/>
              </w:rPr>
            </w:pPr>
            <w:r>
              <w:rPr>
                <w:rFonts w:hint="eastAsia" w:ascii="宋体"/>
                <w:sz w:val="24"/>
              </w:rPr>
              <w:t>标准电流互感器</w:t>
            </w:r>
          </w:p>
        </w:tc>
        <w:tc>
          <w:tcPr>
            <w:tcW w:w="2333" w:type="dxa"/>
            <w:noWrap w:val="0"/>
            <w:vAlign w:val="top"/>
          </w:tcPr>
          <w:p w14:paraId="18FB559E">
            <w:pPr>
              <w:spacing w:line="360" w:lineRule="auto"/>
              <w:jc w:val="center"/>
              <w:rPr>
                <w:bCs/>
                <w:sz w:val="24"/>
              </w:rPr>
            </w:pPr>
            <w:r>
              <w:rPr>
                <w:rFonts w:hint="eastAsia" w:ascii="宋体"/>
                <w:sz w:val="24"/>
              </w:rPr>
              <w:t>5000A/5A</w:t>
            </w:r>
          </w:p>
        </w:tc>
        <w:tc>
          <w:tcPr>
            <w:tcW w:w="2333" w:type="dxa"/>
            <w:noWrap w:val="0"/>
            <w:vAlign w:val="top"/>
          </w:tcPr>
          <w:p w14:paraId="5C2B174F">
            <w:pPr>
              <w:spacing w:line="360" w:lineRule="auto"/>
              <w:jc w:val="center"/>
              <w:rPr>
                <w:bCs/>
                <w:sz w:val="24"/>
              </w:rPr>
            </w:pPr>
            <w:r>
              <w:rPr>
                <w:rFonts w:hint="eastAsia" w:ascii="宋体"/>
                <w:sz w:val="24"/>
              </w:rPr>
              <w:t>0.01</w:t>
            </w:r>
            <w:r>
              <w:rPr>
                <w:rFonts w:ascii="宋体"/>
                <w:sz w:val="24"/>
              </w:rPr>
              <w:t>S</w:t>
            </w:r>
            <w:r>
              <w:rPr>
                <w:rFonts w:hint="eastAsia" w:ascii="宋体"/>
                <w:sz w:val="24"/>
              </w:rPr>
              <w:t>级</w:t>
            </w:r>
          </w:p>
        </w:tc>
      </w:tr>
      <w:tr w14:paraId="43A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noWrap w:val="0"/>
            <w:vAlign w:val="top"/>
          </w:tcPr>
          <w:p w14:paraId="613DCF68">
            <w:pPr>
              <w:spacing w:line="360" w:lineRule="auto"/>
              <w:jc w:val="center"/>
              <w:rPr>
                <w:rFonts w:hint="eastAsia"/>
                <w:bCs/>
                <w:sz w:val="24"/>
              </w:rPr>
            </w:pPr>
            <w:r>
              <w:rPr>
                <w:rFonts w:hint="eastAsia"/>
                <w:bCs/>
                <w:sz w:val="24"/>
              </w:rPr>
              <w:t>2</w:t>
            </w:r>
          </w:p>
        </w:tc>
        <w:tc>
          <w:tcPr>
            <w:tcW w:w="2368" w:type="dxa"/>
            <w:noWrap w:val="0"/>
            <w:vAlign w:val="top"/>
          </w:tcPr>
          <w:p w14:paraId="3D8EB073">
            <w:pPr>
              <w:spacing w:line="360" w:lineRule="auto"/>
              <w:jc w:val="center"/>
              <w:rPr>
                <w:rFonts w:hint="eastAsia" w:ascii="宋体"/>
                <w:sz w:val="24"/>
              </w:rPr>
            </w:pPr>
            <w:r>
              <w:rPr>
                <w:rFonts w:hint="eastAsia" w:ascii="宋体"/>
                <w:sz w:val="24"/>
              </w:rPr>
              <w:t>数字万用表</w:t>
            </w:r>
          </w:p>
        </w:tc>
        <w:tc>
          <w:tcPr>
            <w:tcW w:w="2333" w:type="dxa"/>
            <w:noWrap w:val="0"/>
            <w:vAlign w:val="top"/>
          </w:tcPr>
          <w:p w14:paraId="6FC32B2B">
            <w:pPr>
              <w:spacing w:line="360" w:lineRule="auto"/>
              <w:jc w:val="center"/>
              <w:rPr>
                <w:rFonts w:hint="eastAsia" w:ascii="宋体"/>
                <w:sz w:val="24"/>
              </w:rPr>
            </w:pPr>
            <w:r>
              <w:rPr>
                <w:rFonts w:hint="eastAsia" w:ascii="宋体"/>
                <w:sz w:val="24"/>
              </w:rPr>
              <w:t>100μA～10A</w:t>
            </w:r>
          </w:p>
        </w:tc>
        <w:tc>
          <w:tcPr>
            <w:tcW w:w="2333" w:type="dxa"/>
            <w:noWrap w:val="0"/>
            <w:vAlign w:val="top"/>
          </w:tcPr>
          <w:p w14:paraId="2119DE86">
            <w:pPr>
              <w:spacing w:line="360" w:lineRule="auto"/>
              <w:jc w:val="center"/>
              <w:rPr>
                <w:rFonts w:hint="eastAsia" w:ascii="宋体"/>
                <w:sz w:val="24"/>
              </w:rPr>
            </w:pPr>
            <w:r>
              <w:rPr>
                <w:rFonts w:hint="eastAsia" w:ascii="宋体"/>
                <w:sz w:val="24"/>
              </w:rPr>
              <w:t>±0.1%</w:t>
            </w:r>
          </w:p>
        </w:tc>
      </w:tr>
    </w:tbl>
    <w:p w14:paraId="790003DD">
      <w:pPr>
        <w:spacing w:line="360" w:lineRule="auto"/>
        <w:rPr>
          <w:rFonts w:ascii="宋体"/>
          <w:sz w:val="24"/>
        </w:rPr>
      </w:pPr>
      <w:r>
        <w:rPr>
          <w:rFonts w:hint="eastAsia" w:ascii="宋体"/>
          <w:sz w:val="24"/>
        </w:rPr>
        <w:t>A1.3被测对象：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368"/>
        <w:gridCol w:w="2333"/>
        <w:gridCol w:w="2333"/>
      </w:tblGrid>
      <w:tr w14:paraId="68AA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8" w:type="dxa"/>
            <w:noWrap w:val="0"/>
            <w:vAlign w:val="top"/>
          </w:tcPr>
          <w:p w14:paraId="056B560D">
            <w:pPr>
              <w:spacing w:line="360" w:lineRule="auto"/>
              <w:jc w:val="center"/>
              <w:rPr>
                <w:bCs/>
                <w:sz w:val="24"/>
              </w:rPr>
            </w:pPr>
            <w:r>
              <w:rPr>
                <w:rFonts w:hint="eastAsia"/>
                <w:bCs/>
                <w:sz w:val="24"/>
              </w:rPr>
              <w:t>序号</w:t>
            </w:r>
          </w:p>
        </w:tc>
        <w:tc>
          <w:tcPr>
            <w:tcW w:w="2368" w:type="dxa"/>
            <w:noWrap w:val="0"/>
            <w:vAlign w:val="top"/>
          </w:tcPr>
          <w:p w14:paraId="2B281DEC">
            <w:pPr>
              <w:spacing w:line="360" w:lineRule="auto"/>
              <w:jc w:val="center"/>
              <w:rPr>
                <w:bCs/>
                <w:sz w:val="24"/>
              </w:rPr>
            </w:pPr>
            <w:r>
              <w:rPr>
                <w:rFonts w:hint="eastAsia"/>
                <w:bCs/>
                <w:sz w:val="24"/>
              </w:rPr>
              <w:t>试验</w:t>
            </w:r>
            <w:r>
              <w:rPr>
                <w:bCs/>
                <w:sz w:val="24"/>
              </w:rPr>
              <w:t>设备</w:t>
            </w:r>
          </w:p>
        </w:tc>
        <w:tc>
          <w:tcPr>
            <w:tcW w:w="2333" w:type="dxa"/>
            <w:noWrap w:val="0"/>
            <w:vAlign w:val="top"/>
          </w:tcPr>
          <w:p w14:paraId="590D48FC">
            <w:pPr>
              <w:spacing w:line="360" w:lineRule="auto"/>
              <w:jc w:val="center"/>
              <w:rPr>
                <w:bCs/>
                <w:sz w:val="24"/>
              </w:rPr>
            </w:pPr>
            <w:r>
              <w:rPr>
                <w:rFonts w:hint="eastAsia"/>
                <w:bCs/>
                <w:sz w:val="24"/>
              </w:rPr>
              <w:t>测量范围</w:t>
            </w:r>
          </w:p>
        </w:tc>
        <w:tc>
          <w:tcPr>
            <w:tcW w:w="2333" w:type="dxa"/>
            <w:noWrap w:val="0"/>
            <w:vAlign w:val="top"/>
          </w:tcPr>
          <w:p w14:paraId="72F75B35">
            <w:pPr>
              <w:spacing w:line="360" w:lineRule="auto"/>
              <w:jc w:val="center"/>
              <w:rPr>
                <w:bCs/>
                <w:sz w:val="24"/>
              </w:rPr>
            </w:pPr>
            <w:r>
              <w:rPr>
                <w:rFonts w:hint="eastAsia"/>
                <w:bCs/>
                <w:sz w:val="24"/>
              </w:rPr>
              <w:t>最大允许误差</w:t>
            </w:r>
          </w:p>
        </w:tc>
      </w:tr>
      <w:tr w14:paraId="3C22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noWrap w:val="0"/>
            <w:vAlign w:val="top"/>
          </w:tcPr>
          <w:p w14:paraId="009DA2F3">
            <w:pPr>
              <w:spacing w:line="360" w:lineRule="auto"/>
              <w:jc w:val="center"/>
              <w:rPr>
                <w:bCs/>
                <w:sz w:val="24"/>
              </w:rPr>
            </w:pPr>
            <w:r>
              <w:rPr>
                <w:rFonts w:hint="eastAsia"/>
                <w:bCs/>
                <w:sz w:val="24"/>
              </w:rPr>
              <w:t>1</w:t>
            </w:r>
          </w:p>
        </w:tc>
        <w:tc>
          <w:tcPr>
            <w:tcW w:w="2368" w:type="dxa"/>
            <w:noWrap w:val="0"/>
            <w:vAlign w:val="top"/>
          </w:tcPr>
          <w:p w14:paraId="360E341D">
            <w:pPr>
              <w:spacing w:line="360" w:lineRule="auto"/>
              <w:jc w:val="center"/>
              <w:rPr>
                <w:bCs/>
                <w:sz w:val="24"/>
              </w:rPr>
            </w:pPr>
            <w:r>
              <w:rPr>
                <w:rFonts w:hint="eastAsia" w:ascii="宋体"/>
                <w:sz w:val="24"/>
              </w:rPr>
              <w:t>大电流发生器</w:t>
            </w:r>
          </w:p>
        </w:tc>
        <w:tc>
          <w:tcPr>
            <w:tcW w:w="2333" w:type="dxa"/>
            <w:noWrap w:val="0"/>
            <w:vAlign w:val="top"/>
          </w:tcPr>
          <w:p w14:paraId="0F1E9A0D">
            <w:pPr>
              <w:spacing w:line="360" w:lineRule="auto"/>
              <w:jc w:val="center"/>
              <w:rPr>
                <w:bCs/>
                <w:sz w:val="24"/>
              </w:rPr>
            </w:pPr>
            <w:r>
              <w:rPr>
                <w:rFonts w:hint="eastAsia" w:ascii="宋体"/>
                <w:sz w:val="24"/>
              </w:rPr>
              <w:t>0～1000A</w:t>
            </w:r>
          </w:p>
        </w:tc>
        <w:tc>
          <w:tcPr>
            <w:tcW w:w="2333" w:type="dxa"/>
            <w:noWrap w:val="0"/>
            <w:vAlign w:val="top"/>
          </w:tcPr>
          <w:p w14:paraId="33ABD20A">
            <w:pPr>
              <w:spacing w:line="360" w:lineRule="auto"/>
              <w:jc w:val="center"/>
              <w:rPr>
                <w:bCs/>
                <w:sz w:val="24"/>
              </w:rPr>
            </w:pPr>
            <w:r>
              <w:rPr>
                <w:rFonts w:hint="eastAsia" w:ascii="宋体"/>
                <w:sz w:val="24"/>
              </w:rPr>
              <w:t>±3</w:t>
            </w:r>
            <w:r>
              <w:rPr>
                <w:rFonts w:ascii="宋体"/>
                <w:sz w:val="24"/>
              </w:rPr>
              <w:t>%</w:t>
            </w:r>
          </w:p>
        </w:tc>
      </w:tr>
    </w:tbl>
    <w:p w14:paraId="5AAC81AB">
      <w:pPr>
        <w:spacing w:line="360" w:lineRule="auto"/>
        <w:rPr>
          <w:rFonts w:ascii="宋体"/>
          <w:sz w:val="24"/>
        </w:rPr>
      </w:pPr>
      <w:r>
        <w:rPr>
          <w:rFonts w:hint="eastAsia" w:ascii="宋体"/>
          <w:sz w:val="24"/>
        </w:rPr>
        <w:t>A1.4测量方法：</w:t>
      </w:r>
    </w:p>
    <w:p w14:paraId="03EB0ED3">
      <w:pPr>
        <w:pStyle w:val="8"/>
        <w:adjustRightInd w:val="0"/>
        <w:snapToGrid w:val="0"/>
        <w:spacing w:line="400" w:lineRule="exact"/>
        <w:ind w:firstLine="360"/>
      </w:pPr>
      <w:r>
        <w:rPr>
          <w:rFonts w:hint="eastAsia"/>
        </w:rPr>
        <w:t>大电流发生器电流示值的校准是采用与标准器测量结果相比较的方法。</w:t>
      </w:r>
    </w:p>
    <w:p w14:paraId="0E2F4709">
      <w:pPr>
        <w:adjustRightInd w:val="0"/>
        <w:snapToGrid w:val="0"/>
        <w:spacing w:line="400" w:lineRule="exact"/>
        <w:ind w:firstLine="720" w:firstLineChars="300"/>
        <w:jc w:val="left"/>
        <w:outlineLvl w:val="0"/>
        <w:rPr>
          <w:rFonts w:ascii="宋体"/>
          <w:sz w:val="24"/>
        </w:rPr>
      </w:pPr>
      <w:bookmarkStart w:id="24" w:name="_Toc21728"/>
      <w:r>
        <w:rPr>
          <w:rFonts w:hint="eastAsia" w:ascii="宋体"/>
          <w:sz w:val="24"/>
        </w:rPr>
        <w:t>测量时，将大电流发生器的输出回路与标准电流互感器的一次测回路串联，再将标准电流互感器的二次测量端与数字万用表的测量端连接。</w:t>
      </w:r>
      <w:r>
        <w:rPr>
          <w:rFonts w:hint="eastAsia" w:ascii="宋体" w:hAnsi="宋体"/>
          <w:sz w:val="24"/>
        </w:rPr>
        <w:t>启动被校仪器，缓慢调节输出电流从小到大，同时读取被校仪器电流示值及数字万用表的读数，电流达到最大输出后,缓慢调节输出电流从大到小，再次读取被校仪器示值及数字万用表的读数，二次测量结果的平均值作为被校仪器输出电流测量结果。</w:t>
      </w:r>
      <w:bookmarkEnd w:id="24"/>
      <w:r>
        <w:rPr>
          <w:rFonts w:hint="eastAsia" w:ascii="宋体"/>
          <w:sz w:val="24"/>
        </w:rPr>
        <w:t xml:space="preserve">  </w:t>
      </w:r>
      <w:r>
        <w:rPr>
          <w:rFonts w:hint="eastAsia"/>
          <w:sz w:val="24"/>
          <w:vertAlign w:val="subscript"/>
        </w:rPr>
        <w:t xml:space="preserve">                                                                    </w:t>
      </w:r>
      <w:r>
        <w:rPr>
          <w:rFonts w:hint="eastAsia"/>
          <w:sz w:val="24"/>
        </w:rPr>
        <w:t xml:space="preserve"> </w:t>
      </w:r>
    </w:p>
    <w:p w14:paraId="2334502E">
      <w:pPr>
        <w:spacing w:before="156" w:beforeLines="50"/>
        <w:rPr>
          <w:rFonts w:ascii="宋体"/>
          <w:sz w:val="24"/>
        </w:rPr>
      </w:pPr>
      <w:r>
        <w:rPr>
          <w:rFonts w:hint="eastAsia" w:ascii="宋体"/>
          <w:sz w:val="24"/>
        </w:rPr>
        <w:t>A2 测量模型</w:t>
      </w:r>
    </w:p>
    <w:p w14:paraId="4CF13ED0">
      <w:pPr>
        <w:spacing w:line="360" w:lineRule="auto"/>
        <w:ind w:left="1701" w:leftChars="810" w:firstLine="480" w:firstLineChars="200"/>
        <w:rPr>
          <w:rFonts w:hint="eastAsia" w:ascii="宋体"/>
          <w:sz w:val="24"/>
        </w:rPr>
      </w:pPr>
      <w:r>
        <w:rPr>
          <w:rFonts w:hint="eastAsia" w:ascii="宋体"/>
          <w:sz w:val="24"/>
        </w:rPr>
        <w:t>Δ=</w:t>
      </w:r>
      <w:r>
        <w:rPr>
          <w:rFonts w:ascii="宋体"/>
          <w:sz w:val="24"/>
        </w:rPr>
        <w:t>I</w:t>
      </w:r>
      <w:r>
        <w:rPr>
          <w:rFonts w:hint="eastAsia" w:ascii="宋体"/>
          <w:sz w:val="24"/>
          <w:vertAlign w:val="subscript"/>
        </w:rPr>
        <w:t>X</w:t>
      </w:r>
      <w:r>
        <w:rPr>
          <w:rFonts w:hint="eastAsia" w:ascii="宋体"/>
          <w:sz w:val="24"/>
        </w:rPr>
        <w:t>-</w:t>
      </w:r>
      <w:r>
        <w:rPr>
          <w:rFonts w:ascii="宋体"/>
          <w:sz w:val="24"/>
        </w:rPr>
        <w:t>K</w:t>
      </w:r>
      <w:r>
        <w:rPr>
          <w:rFonts w:ascii="宋体"/>
          <w:sz w:val="24"/>
          <w:vertAlign w:val="subscript"/>
        </w:rPr>
        <w:t>N</w:t>
      </w:r>
      <w:r>
        <w:rPr>
          <w:rFonts w:ascii="宋体"/>
          <w:sz w:val="24"/>
        </w:rPr>
        <w:t>I</w:t>
      </w:r>
      <w:r>
        <w:rPr>
          <w:rFonts w:hint="eastAsia" w:ascii="宋体"/>
          <w:sz w:val="24"/>
          <w:vertAlign w:val="subscript"/>
        </w:rPr>
        <w:t>N</w:t>
      </w:r>
    </w:p>
    <w:p w14:paraId="37144F1E">
      <w:pPr>
        <w:spacing w:line="360" w:lineRule="auto"/>
        <w:ind w:left="850" w:firstLine="425"/>
        <w:rPr>
          <w:rFonts w:hint="eastAsia" w:ascii="宋体"/>
          <w:sz w:val="24"/>
        </w:rPr>
      </w:pPr>
      <w:r>
        <w:rPr>
          <w:rFonts w:hint="eastAsia" w:ascii="宋体"/>
          <w:sz w:val="24"/>
        </w:rPr>
        <w:t>式中：</w:t>
      </w:r>
      <w:r>
        <w:rPr>
          <w:rFonts w:hint="eastAsia" w:ascii="宋体" w:hAnsi="宋体"/>
          <w:sz w:val="24"/>
        </w:rPr>
        <w:t>Δ</w:t>
      </w:r>
      <w:r>
        <w:rPr>
          <w:rFonts w:hint="eastAsia" w:ascii="宋体"/>
          <w:sz w:val="24"/>
        </w:rPr>
        <w:t>--被校大电流发生器电流示值误差</w:t>
      </w:r>
      <w:r>
        <w:rPr>
          <w:rFonts w:ascii="宋体"/>
          <w:sz w:val="24"/>
        </w:rPr>
        <w:t>(</w:t>
      </w:r>
      <w:r>
        <w:rPr>
          <w:rFonts w:hint="eastAsia" w:ascii="宋体"/>
          <w:sz w:val="24"/>
        </w:rPr>
        <w:t>A</w:t>
      </w:r>
      <w:r>
        <w:rPr>
          <w:rFonts w:ascii="宋体"/>
          <w:sz w:val="24"/>
        </w:rPr>
        <w:t>)</w:t>
      </w:r>
    </w:p>
    <w:p w14:paraId="23311E4F">
      <w:pPr>
        <w:spacing w:line="360" w:lineRule="auto"/>
        <w:ind w:firstLine="2160" w:firstLineChars="900"/>
        <w:rPr>
          <w:rFonts w:hint="eastAsia" w:ascii="宋体"/>
          <w:sz w:val="24"/>
        </w:rPr>
      </w:pPr>
      <w:r>
        <w:rPr>
          <w:rFonts w:ascii="宋体"/>
          <w:sz w:val="24"/>
        </w:rPr>
        <w:t>I</w:t>
      </w:r>
      <w:r>
        <w:rPr>
          <w:rFonts w:hint="eastAsia" w:ascii="宋体"/>
          <w:sz w:val="24"/>
          <w:vertAlign w:val="subscript"/>
        </w:rPr>
        <w:t>X</w:t>
      </w:r>
      <w:r>
        <w:rPr>
          <w:rFonts w:hint="eastAsia" w:ascii="宋体"/>
          <w:sz w:val="24"/>
        </w:rPr>
        <w:t>--被校大电流发生器输出电流的示值(A)</w:t>
      </w:r>
    </w:p>
    <w:p w14:paraId="2E26A3D5">
      <w:pPr>
        <w:spacing w:line="360" w:lineRule="auto"/>
        <w:ind w:left="850" w:firstLine="425"/>
        <w:rPr>
          <w:rFonts w:hint="eastAsia" w:ascii="宋体"/>
          <w:sz w:val="24"/>
        </w:rPr>
      </w:pPr>
      <w:r>
        <w:rPr>
          <w:rFonts w:hint="eastAsia" w:ascii="宋体"/>
          <w:sz w:val="24"/>
        </w:rPr>
        <w:tab/>
      </w:r>
      <w:r>
        <w:rPr>
          <w:rFonts w:hint="eastAsia" w:ascii="宋体"/>
          <w:sz w:val="24"/>
        </w:rPr>
        <w:t xml:space="preserve">    </w:t>
      </w:r>
      <w:r>
        <w:rPr>
          <w:rFonts w:ascii="宋体"/>
          <w:sz w:val="24"/>
        </w:rPr>
        <w:t>I</w:t>
      </w:r>
      <w:r>
        <w:rPr>
          <w:rFonts w:hint="eastAsia" w:ascii="宋体"/>
          <w:sz w:val="24"/>
          <w:vertAlign w:val="subscript"/>
        </w:rPr>
        <w:t>N</w:t>
      </w:r>
      <w:r>
        <w:rPr>
          <w:rFonts w:hint="eastAsia" w:ascii="宋体"/>
          <w:sz w:val="24"/>
        </w:rPr>
        <w:t xml:space="preserve">--数字万用表实际值(A) </w:t>
      </w:r>
    </w:p>
    <w:p w14:paraId="52692380">
      <w:pPr>
        <w:spacing w:line="360" w:lineRule="auto"/>
        <w:ind w:left="850" w:leftChars="405" w:firstLine="1264" w:firstLineChars="527"/>
        <w:rPr>
          <w:rFonts w:hint="eastAsia" w:ascii="宋体"/>
          <w:sz w:val="24"/>
        </w:rPr>
      </w:pPr>
      <w:r>
        <w:rPr>
          <w:rFonts w:ascii="宋体"/>
          <w:sz w:val="24"/>
        </w:rPr>
        <w:t>K</w:t>
      </w:r>
      <w:r>
        <w:rPr>
          <w:rFonts w:ascii="宋体"/>
          <w:sz w:val="24"/>
          <w:vertAlign w:val="subscript"/>
        </w:rPr>
        <w:t>N</w:t>
      </w:r>
      <w:r>
        <w:rPr>
          <w:rFonts w:hint="eastAsia" w:ascii="宋体"/>
          <w:sz w:val="24"/>
        </w:rPr>
        <w:t xml:space="preserve">--标准电流互感器变比   </w:t>
      </w:r>
    </w:p>
    <w:p w14:paraId="77B7458B">
      <w:pPr>
        <w:tabs>
          <w:tab w:val="left" w:pos="360"/>
        </w:tabs>
        <w:spacing w:line="360" w:lineRule="auto"/>
        <w:rPr>
          <w:rFonts w:hint="eastAsia" w:ascii="宋体"/>
          <w:sz w:val="24"/>
        </w:rPr>
      </w:pPr>
      <w:r>
        <w:rPr>
          <w:rFonts w:hint="eastAsia"/>
          <w:bCs/>
          <w:sz w:val="24"/>
        </w:rPr>
        <w:t xml:space="preserve">A3 </w:t>
      </w:r>
      <w:r>
        <w:rPr>
          <w:rFonts w:hint="eastAsia" w:ascii="宋体"/>
          <w:sz w:val="24"/>
        </w:rPr>
        <w:t>标准不确定度评定</w:t>
      </w:r>
    </w:p>
    <w:p w14:paraId="1967D7CE">
      <w:pPr>
        <w:spacing w:line="360" w:lineRule="auto"/>
        <w:ind w:firstLine="480" w:firstLineChars="200"/>
        <w:rPr>
          <w:rFonts w:ascii="宋体"/>
          <w:sz w:val="24"/>
        </w:rPr>
      </w:pPr>
      <w:r>
        <w:rPr>
          <w:rFonts w:hint="eastAsia" w:ascii="宋体"/>
          <w:sz w:val="24"/>
        </w:rPr>
        <w:t>输入量I有三个不确定度来源：</w:t>
      </w:r>
      <w:r>
        <w:rPr>
          <w:rFonts w:ascii="宋体"/>
          <w:sz w:val="24"/>
        </w:rPr>
        <w:t>u(I</w:t>
      </w:r>
      <w:r>
        <w:rPr>
          <w:rFonts w:ascii="宋体"/>
          <w:sz w:val="24"/>
          <w:vertAlign w:val="subscript"/>
        </w:rPr>
        <w:t>X</w:t>
      </w:r>
      <w:r>
        <w:rPr>
          <w:rFonts w:ascii="宋体"/>
          <w:sz w:val="24"/>
        </w:rPr>
        <w:t>), u(I</w:t>
      </w:r>
      <w:r>
        <w:rPr>
          <w:rFonts w:ascii="宋体"/>
          <w:sz w:val="24"/>
          <w:vertAlign w:val="subscript"/>
        </w:rPr>
        <w:t>N</w:t>
      </w:r>
      <w:r>
        <w:rPr>
          <w:rFonts w:ascii="宋体"/>
          <w:sz w:val="24"/>
        </w:rPr>
        <w:t>)</w:t>
      </w:r>
      <w:r>
        <w:rPr>
          <w:rFonts w:hint="eastAsia" w:ascii="宋体"/>
          <w:sz w:val="24"/>
        </w:rPr>
        <w:t>，</w:t>
      </w:r>
      <w:r>
        <w:rPr>
          <w:rFonts w:ascii="宋体"/>
          <w:sz w:val="24"/>
        </w:rPr>
        <w:t>u(K</w:t>
      </w:r>
      <w:r>
        <w:rPr>
          <w:rFonts w:ascii="宋体"/>
          <w:sz w:val="24"/>
          <w:vertAlign w:val="subscript"/>
        </w:rPr>
        <w:t>N</w:t>
      </w:r>
      <w:r>
        <w:rPr>
          <w:rFonts w:ascii="宋体"/>
          <w:sz w:val="24"/>
        </w:rPr>
        <w:t>)</w:t>
      </w:r>
    </w:p>
    <w:p w14:paraId="1A084697">
      <w:pPr>
        <w:spacing w:line="360" w:lineRule="auto"/>
        <w:rPr>
          <w:rFonts w:ascii="宋体"/>
          <w:sz w:val="24"/>
        </w:rPr>
      </w:pPr>
      <w:r>
        <w:rPr>
          <w:rFonts w:hint="eastAsia"/>
          <w:bCs/>
          <w:sz w:val="24"/>
        </w:rPr>
        <w:t>A3.1</w:t>
      </w:r>
      <w:r>
        <w:rPr>
          <w:rFonts w:hint="eastAsia" w:ascii="宋体"/>
          <w:sz w:val="24"/>
        </w:rPr>
        <w:t xml:space="preserve">  标准不确定度</w:t>
      </w:r>
      <w:r>
        <w:rPr>
          <w:rFonts w:ascii="宋体"/>
          <w:sz w:val="24"/>
        </w:rPr>
        <w:t>u(I</w:t>
      </w:r>
      <w:r>
        <w:rPr>
          <w:rFonts w:hint="eastAsia" w:ascii="宋体"/>
          <w:sz w:val="24"/>
          <w:vertAlign w:val="subscript"/>
        </w:rPr>
        <w:t>X</w:t>
      </w:r>
      <w:r>
        <w:rPr>
          <w:rFonts w:ascii="宋体"/>
          <w:sz w:val="24"/>
        </w:rPr>
        <w:t>)</w:t>
      </w:r>
      <w:r>
        <w:rPr>
          <w:rFonts w:hint="eastAsia" w:ascii="宋体"/>
          <w:sz w:val="24"/>
        </w:rPr>
        <w:t>的评定</w:t>
      </w:r>
      <w:r>
        <w:rPr>
          <w:rFonts w:ascii="宋体"/>
          <w:sz w:val="24"/>
        </w:rPr>
        <w:t>(A</w:t>
      </w:r>
      <w:r>
        <w:rPr>
          <w:rFonts w:hint="eastAsia" w:ascii="宋体"/>
          <w:sz w:val="24"/>
        </w:rPr>
        <w:t>类</w:t>
      </w:r>
      <w:r>
        <w:rPr>
          <w:rFonts w:ascii="宋体"/>
          <w:sz w:val="24"/>
        </w:rPr>
        <w:t>)</w:t>
      </w:r>
    </w:p>
    <w:p w14:paraId="09D589E5">
      <w:pPr>
        <w:spacing w:line="400" w:lineRule="exact"/>
        <w:ind w:left="539" w:firstLine="312"/>
        <w:rPr>
          <w:rFonts w:hint="eastAsia" w:ascii="宋体"/>
          <w:sz w:val="24"/>
        </w:rPr>
      </w:pPr>
      <w:r>
        <w:rPr>
          <w:rFonts w:ascii="宋体"/>
          <w:sz w:val="24"/>
        </w:rPr>
        <w:t>u(I</w:t>
      </w:r>
      <w:r>
        <w:rPr>
          <w:rFonts w:hint="eastAsia" w:ascii="宋体"/>
          <w:sz w:val="24"/>
          <w:vertAlign w:val="subscript"/>
        </w:rPr>
        <w:t>X</w:t>
      </w:r>
      <w:r>
        <w:rPr>
          <w:rFonts w:ascii="宋体"/>
          <w:sz w:val="24"/>
        </w:rPr>
        <w:t>)</w:t>
      </w:r>
      <w:r>
        <w:rPr>
          <w:rFonts w:hint="eastAsia" w:ascii="宋体"/>
          <w:sz w:val="24"/>
        </w:rPr>
        <w:t>的不确定度来源主要是被校仪器示值的不重复性。可通过重复测量得到测量列，采用</w:t>
      </w:r>
      <w:r>
        <w:rPr>
          <w:rFonts w:ascii="宋体"/>
          <w:sz w:val="24"/>
        </w:rPr>
        <w:t>A</w:t>
      </w:r>
      <w:r>
        <w:rPr>
          <w:rFonts w:hint="eastAsia" w:ascii="宋体"/>
          <w:sz w:val="24"/>
        </w:rPr>
        <w:t>类评定方法进行评定。</w:t>
      </w:r>
    </w:p>
    <w:p w14:paraId="004B7134">
      <w:pPr>
        <w:spacing w:line="400" w:lineRule="exact"/>
        <w:ind w:left="539" w:firstLine="312"/>
        <w:rPr>
          <w:rFonts w:ascii="宋体"/>
          <w:sz w:val="24"/>
        </w:rPr>
      </w:pPr>
      <w:r>
        <w:rPr>
          <w:rFonts w:hint="eastAsia" w:ascii="宋体"/>
          <w:sz w:val="24"/>
        </w:rPr>
        <w:t>对被校大电流发生器连续测量</w:t>
      </w:r>
      <w:r>
        <w:rPr>
          <w:rFonts w:ascii="宋体"/>
          <w:sz w:val="24"/>
        </w:rPr>
        <w:t>10</w:t>
      </w:r>
      <w:r>
        <w:rPr>
          <w:rFonts w:hint="eastAsia" w:ascii="宋体"/>
          <w:sz w:val="24"/>
        </w:rPr>
        <w:t>次。得到表</w:t>
      </w:r>
      <w:r>
        <w:rPr>
          <w:rFonts w:ascii="宋体"/>
          <w:sz w:val="24"/>
        </w:rPr>
        <w:t>3</w:t>
      </w:r>
      <w:r>
        <w:rPr>
          <w:rFonts w:hint="eastAsia" w:ascii="宋体"/>
          <w:sz w:val="24"/>
        </w:rPr>
        <w:t>－</w:t>
      </w:r>
      <w:r>
        <w:rPr>
          <w:rFonts w:ascii="宋体"/>
          <w:sz w:val="24"/>
        </w:rPr>
        <w:t>1</w:t>
      </w:r>
      <w:r>
        <w:rPr>
          <w:rFonts w:hint="eastAsia" w:ascii="宋体"/>
          <w:sz w:val="24"/>
        </w:rPr>
        <w:t>的数据：</w:t>
      </w:r>
    </w:p>
    <w:p w14:paraId="12334768">
      <w:pPr>
        <w:spacing w:line="400" w:lineRule="exact"/>
        <w:ind w:left="539" w:firstLine="312"/>
        <w:rPr>
          <w:rFonts w:hint="eastAsia" w:ascii="宋体"/>
          <w:sz w:val="24"/>
        </w:rPr>
      </w:pPr>
    </w:p>
    <w:p w14:paraId="3723FC83">
      <w:pPr>
        <w:spacing w:line="400" w:lineRule="exact"/>
        <w:ind w:left="539" w:firstLine="312"/>
        <w:jc w:val="center"/>
        <w:rPr>
          <w:rFonts w:ascii="宋体"/>
          <w:sz w:val="24"/>
        </w:rPr>
      </w:pPr>
      <w:r>
        <w:rPr>
          <w:rFonts w:hint="eastAsia" w:ascii="宋体"/>
          <w:sz w:val="24"/>
        </w:rPr>
        <w:t>表</w:t>
      </w:r>
      <w:r>
        <w:rPr>
          <w:rFonts w:ascii="宋体"/>
          <w:sz w:val="24"/>
        </w:rPr>
        <w:t>3</w:t>
      </w:r>
      <w:r>
        <w:rPr>
          <w:rFonts w:hint="eastAsia" w:ascii="宋体"/>
          <w:sz w:val="24"/>
        </w:rPr>
        <w:t>—</w:t>
      </w:r>
      <w:r>
        <w:rPr>
          <w:rFonts w:ascii="宋体"/>
          <w:sz w:val="24"/>
        </w:rPr>
        <w:t>1</w:t>
      </w:r>
      <w:r>
        <w:rPr>
          <w:rFonts w:hint="eastAsia" w:ascii="宋体"/>
          <w:sz w:val="24"/>
        </w:rPr>
        <w:t xml:space="preserve">     重复性测量数据列</w:t>
      </w:r>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3"/>
        <w:gridCol w:w="3821"/>
      </w:tblGrid>
      <w:tr w14:paraId="49C06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1CB302B1">
            <w:pPr>
              <w:spacing w:line="400" w:lineRule="exact"/>
              <w:jc w:val="center"/>
              <w:rPr>
                <w:rFonts w:ascii="宋体"/>
                <w:sz w:val="24"/>
              </w:rPr>
            </w:pPr>
            <w:r>
              <w:rPr>
                <w:rFonts w:hint="eastAsia" w:ascii="宋体"/>
                <w:sz w:val="24"/>
              </w:rPr>
              <w:t>序号</w:t>
            </w:r>
          </w:p>
        </w:tc>
        <w:tc>
          <w:tcPr>
            <w:tcW w:w="3821" w:type="dxa"/>
            <w:noWrap w:val="0"/>
            <w:vAlign w:val="top"/>
          </w:tcPr>
          <w:p w14:paraId="0C761F1A">
            <w:pPr>
              <w:spacing w:line="400" w:lineRule="exact"/>
              <w:jc w:val="center"/>
              <w:rPr>
                <w:rFonts w:ascii="宋体"/>
                <w:sz w:val="24"/>
              </w:rPr>
            </w:pPr>
            <w:r>
              <w:rPr>
                <w:rFonts w:hint="eastAsia" w:ascii="宋体"/>
                <w:sz w:val="24"/>
              </w:rPr>
              <w:t>实际值（</w:t>
            </w:r>
            <w:r>
              <w:rPr>
                <w:rFonts w:ascii="宋体"/>
                <w:sz w:val="24"/>
              </w:rPr>
              <w:t>A</w:t>
            </w:r>
            <w:r>
              <w:rPr>
                <w:rFonts w:hint="eastAsia" w:ascii="宋体"/>
                <w:sz w:val="24"/>
              </w:rPr>
              <w:t>）</w:t>
            </w:r>
          </w:p>
        </w:tc>
      </w:tr>
      <w:tr w14:paraId="0964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20F0AC89">
            <w:pPr>
              <w:spacing w:line="400" w:lineRule="exact"/>
              <w:jc w:val="center"/>
              <w:rPr>
                <w:rFonts w:ascii="宋体"/>
                <w:sz w:val="24"/>
              </w:rPr>
            </w:pPr>
            <w:r>
              <w:rPr>
                <w:rFonts w:ascii="宋体"/>
                <w:sz w:val="24"/>
              </w:rPr>
              <w:t>1</w:t>
            </w:r>
          </w:p>
        </w:tc>
        <w:tc>
          <w:tcPr>
            <w:tcW w:w="3821" w:type="dxa"/>
            <w:noWrap w:val="0"/>
            <w:vAlign w:val="top"/>
          </w:tcPr>
          <w:p w14:paraId="16C80693">
            <w:pPr>
              <w:spacing w:line="400" w:lineRule="exact"/>
              <w:jc w:val="center"/>
              <w:rPr>
                <w:rFonts w:hint="eastAsia" w:ascii="宋体"/>
                <w:sz w:val="24"/>
              </w:rPr>
            </w:pPr>
            <w:r>
              <w:rPr>
                <w:rFonts w:hint="eastAsia" w:ascii="宋体"/>
                <w:sz w:val="24"/>
              </w:rPr>
              <w:t>995</w:t>
            </w:r>
          </w:p>
        </w:tc>
      </w:tr>
      <w:tr w14:paraId="4E810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1" w:hRule="atLeast"/>
          <w:jc w:val="center"/>
        </w:trPr>
        <w:tc>
          <w:tcPr>
            <w:tcW w:w="1273" w:type="dxa"/>
            <w:noWrap w:val="0"/>
            <w:vAlign w:val="top"/>
          </w:tcPr>
          <w:p w14:paraId="210746F3">
            <w:pPr>
              <w:spacing w:line="400" w:lineRule="exact"/>
              <w:jc w:val="center"/>
              <w:rPr>
                <w:rFonts w:ascii="宋体"/>
                <w:sz w:val="24"/>
              </w:rPr>
            </w:pPr>
            <w:r>
              <w:rPr>
                <w:rFonts w:ascii="宋体"/>
                <w:sz w:val="24"/>
              </w:rPr>
              <w:t>2</w:t>
            </w:r>
          </w:p>
        </w:tc>
        <w:tc>
          <w:tcPr>
            <w:tcW w:w="3821" w:type="dxa"/>
            <w:noWrap w:val="0"/>
            <w:vAlign w:val="top"/>
          </w:tcPr>
          <w:p w14:paraId="590F89FB">
            <w:pPr>
              <w:spacing w:line="400" w:lineRule="exact"/>
              <w:jc w:val="center"/>
              <w:rPr>
                <w:rFonts w:hint="eastAsia" w:ascii="宋体"/>
                <w:sz w:val="24"/>
              </w:rPr>
            </w:pPr>
            <w:r>
              <w:rPr>
                <w:rFonts w:hint="eastAsia" w:ascii="宋体"/>
                <w:sz w:val="24"/>
              </w:rPr>
              <w:t>993</w:t>
            </w:r>
          </w:p>
        </w:tc>
      </w:tr>
      <w:tr w14:paraId="32B17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402DA239">
            <w:pPr>
              <w:spacing w:line="400" w:lineRule="exact"/>
              <w:jc w:val="center"/>
              <w:rPr>
                <w:rFonts w:ascii="宋体"/>
                <w:sz w:val="24"/>
              </w:rPr>
            </w:pPr>
            <w:r>
              <w:rPr>
                <w:rFonts w:ascii="宋体"/>
                <w:sz w:val="24"/>
              </w:rPr>
              <w:t>3</w:t>
            </w:r>
          </w:p>
        </w:tc>
        <w:tc>
          <w:tcPr>
            <w:tcW w:w="3821" w:type="dxa"/>
            <w:noWrap w:val="0"/>
            <w:vAlign w:val="top"/>
          </w:tcPr>
          <w:p w14:paraId="31ADFF70">
            <w:pPr>
              <w:spacing w:line="400" w:lineRule="exact"/>
              <w:jc w:val="center"/>
              <w:rPr>
                <w:rFonts w:hint="eastAsia" w:ascii="宋体"/>
                <w:sz w:val="24"/>
              </w:rPr>
            </w:pPr>
            <w:r>
              <w:rPr>
                <w:rFonts w:hint="eastAsia" w:ascii="宋体"/>
                <w:sz w:val="24"/>
              </w:rPr>
              <w:t>994</w:t>
            </w:r>
          </w:p>
        </w:tc>
      </w:tr>
      <w:tr w14:paraId="3B1E7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41207CE5">
            <w:pPr>
              <w:spacing w:line="400" w:lineRule="exact"/>
              <w:jc w:val="center"/>
              <w:rPr>
                <w:rFonts w:ascii="宋体"/>
                <w:sz w:val="24"/>
              </w:rPr>
            </w:pPr>
            <w:r>
              <w:rPr>
                <w:rFonts w:ascii="宋体"/>
                <w:sz w:val="24"/>
              </w:rPr>
              <w:t>4</w:t>
            </w:r>
          </w:p>
        </w:tc>
        <w:tc>
          <w:tcPr>
            <w:tcW w:w="3821" w:type="dxa"/>
            <w:noWrap w:val="0"/>
            <w:vAlign w:val="top"/>
          </w:tcPr>
          <w:p w14:paraId="6D119A0E">
            <w:pPr>
              <w:spacing w:line="400" w:lineRule="exact"/>
              <w:jc w:val="center"/>
              <w:rPr>
                <w:rFonts w:hint="eastAsia" w:ascii="宋体"/>
                <w:sz w:val="24"/>
              </w:rPr>
            </w:pPr>
            <w:r>
              <w:rPr>
                <w:rFonts w:hint="eastAsia" w:ascii="宋体"/>
                <w:sz w:val="24"/>
              </w:rPr>
              <w:t>998</w:t>
            </w:r>
          </w:p>
        </w:tc>
      </w:tr>
      <w:tr w14:paraId="6DC9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71131383">
            <w:pPr>
              <w:spacing w:line="400" w:lineRule="exact"/>
              <w:jc w:val="center"/>
              <w:rPr>
                <w:rFonts w:ascii="宋体"/>
                <w:sz w:val="24"/>
              </w:rPr>
            </w:pPr>
            <w:r>
              <w:rPr>
                <w:rFonts w:ascii="宋体"/>
                <w:sz w:val="24"/>
              </w:rPr>
              <w:t>5</w:t>
            </w:r>
          </w:p>
        </w:tc>
        <w:tc>
          <w:tcPr>
            <w:tcW w:w="3821" w:type="dxa"/>
            <w:noWrap w:val="0"/>
            <w:vAlign w:val="top"/>
          </w:tcPr>
          <w:p w14:paraId="564110BF">
            <w:pPr>
              <w:spacing w:line="400" w:lineRule="exact"/>
              <w:jc w:val="center"/>
              <w:rPr>
                <w:rFonts w:hint="eastAsia" w:ascii="宋体"/>
                <w:sz w:val="24"/>
              </w:rPr>
            </w:pPr>
            <w:r>
              <w:rPr>
                <w:rFonts w:hint="eastAsia" w:ascii="宋体"/>
                <w:sz w:val="24"/>
              </w:rPr>
              <w:t>995</w:t>
            </w:r>
          </w:p>
        </w:tc>
      </w:tr>
      <w:tr w14:paraId="2F886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4BF6E5F2">
            <w:pPr>
              <w:spacing w:line="400" w:lineRule="exact"/>
              <w:jc w:val="center"/>
              <w:rPr>
                <w:rFonts w:ascii="宋体"/>
                <w:sz w:val="24"/>
              </w:rPr>
            </w:pPr>
            <w:r>
              <w:rPr>
                <w:rFonts w:ascii="宋体"/>
                <w:sz w:val="24"/>
              </w:rPr>
              <w:t>6</w:t>
            </w:r>
          </w:p>
        </w:tc>
        <w:tc>
          <w:tcPr>
            <w:tcW w:w="3821" w:type="dxa"/>
            <w:noWrap w:val="0"/>
            <w:vAlign w:val="top"/>
          </w:tcPr>
          <w:p w14:paraId="6D85B893">
            <w:pPr>
              <w:spacing w:line="400" w:lineRule="exact"/>
              <w:jc w:val="center"/>
              <w:rPr>
                <w:rFonts w:hint="eastAsia" w:ascii="宋体"/>
                <w:sz w:val="24"/>
              </w:rPr>
            </w:pPr>
            <w:r>
              <w:rPr>
                <w:rFonts w:hint="eastAsia" w:ascii="宋体"/>
                <w:sz w:val="24"/>
              </w:rPr>
              <w:t>992</w:t>
            </w:r>
          </w:p>
        </w:tc>
      </w:tr>
      <w:tr w14:paraId="55270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169E3890">
            <w:pPr>
              <w:spacing w:line="400" w:lineRule="exact"/>
              <w:jc w:val="center"/>
              <w:rPr>
                <w:rFonts w:ascii="宋体"/>
                <w:sz w:val="24"/>
              </w:rPr>
            </w:pPr>
            <w:r>
              <w:rPr>
                <w:rFonts w:ascii="宋体"/>
                <w:sz w:val="24"/>
              </w:rPr>
              <w:t>7</w:t>
            </w:r>
          </w:p>
        </w:tc>
        <w:tc>
          <w:tcPr>
            <w:tcW w:w="3821" w:type="dxa"/>
            <w:noWrap w:val="0"/>
            <w:vAlign w:val="top"/>
          </w:tcPr>
          <w:p w14:paraId="196D43E1">
            <w:pPr>
              <w:spacing w:line="400" w:lineRule="exact"/>
              <w:jc w:val="center"/>
              <w:rPr>
                <w:rFonts w:hint="eastAsia" w:ascii="宋体"/>
                <w:sz w:val="24"/>
              </w:rPr>
            </w:pPr>
            <w:r>
              <w:rPr>
                <w:rFonts w:hint="eastAsia" w:ascii="宋体"/>
                <w:sz w:val="24"/>
              </w:rPr>
              <w:t>998</w:t>
            </w:r>
          </w:p>
        </w:tc>
      </w:tr>
      <w:tr w14:paraId="29B7B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221C701E">
            <w:pPr>
              <w:spacing w:line="400" w:lineRule="exact"/>
              <w:jc w:val="center"/>
              <w:rPr>
                <w:rFonts w:ascii="宋体"/>
                <w:sz w:val="24"/>
              </w:rPr>
            </w:pPr>
            <w:r>
              <w:rPr>
                <w:rFonts w:ascii="宋体"/>
                <w:sz w:val="24"/>
              </w:rPr>
              <w:t>8</w:t>
            </w:r>
          </w:p>
        </w:tc>
        <w:tc>
          <w:tcPr>
            <w:tcW w:w="3821" w:type="dxa"/>
            <w:noWrap w:val="0"/>
            <w:vAlign w:val="top"/>
          </w:tcPr>
          <w:p w14:paraId="3A097DE7">
            <w:pPr>
              <w:spacing w:line="400" w:lineRule="exact"/>
              <w:jc w:val="center"/>
              <w:rPr>
                <w:rFonts w:hint="eastAsia" w:ascii="宋体"/>
                <w:sz w:val="24"/>
              </w:rPr>
            </w:pPr>
            <w:r>
              <w:rPr>
                <w:rFonts w:hint="eastAsia" w:ascii="宋体"/>
                <w:sz w:val="24"/>
              </w:rPr>
              <w:t>996</w:t>
            </w:r>
          </w:p>
        </w:tc>
      </w:tr>
      <w:tr w14:paraId="36926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3D1744BC">
            <w:pPr>
              <w:spacing w:line="400" w:lineRule="exact"/>
              <w:jc w:val="center"/>
              <w:rPr>
                <w:rFonts w:ascii="宋体"/>
                <w:sz w:val="24"/>
              </w:rPr>
            </w:pPr>
            <w:r>
              <w:rPr>
                <w:rFonts w:ascii="宋体"/>
                <w:sz w:val="24"/>
              </w:rPr>
              <w:t>9</w:t>
            </w:r>
          </w:p>
        </w:tc>
        <w:tc>
          <w:tcPr>
            <w:tcW w:w="3821" w:type="dxa"/>
            <w:noWrap w:val="0"/>
            <w:vAlign w:val="top"/>
          </w:tcPr>
          <w:p w14:paraId="60BABDAD">
            <w:pPr>
              <w:spacing w:line="400" w:lineRule="exact"/>
              <w:jc w:val="center"/>
              <w:rPr>
                <w:rFonts w:hint="eastAsia" w:ascii="宋体"/>
                <w:sz w:val="24"/>
              </w:rPr>
            </w:pPr>
            <w:r>
              <w:rPr>
                <w:rFonts w:hint="eastAsia" w:ascii="宋体"/>
                <w:sz w:val="24"/>
              </w:rPr>
              <w:t>994</w:t>
            </w:r>
          </w:p>
        </w:tc>
      </w:tr>
      <w:tr w14:paraId="1CC9C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noWrap w:val="0"/>
            <w:vAlign w:val="top"/>
          </w:tcPr>
          <w:p w14:paraId="19E77008">
            <w:pPr>
              <w:spacing w:line="400" w:lineRule="exact"/>
              <w:jc w:val="center"/>
              <w:rPr>
                <w:rFonts w:ascii="宋体"/>
                <w:sz w:val="24"/>
              </w:rPr>
            </w:pPr>
            <w:r>
              <w:rPr>
                <w:rFonts w:ascii="宋体"/>
                <w:sz w:val="24"/>
              </w:rPr>
              <w:t>10</w:t>
            </w:r>
          </w:p>
        </w:tc>
        <w:tc>
          <w:tcPr>
            <w:tcW w:w="3821" w:type="dxa"/>
            <w:noWrap w:val="0"/>
            <w:vAlign w:val="top"/>
          </w:tcPr>
          <w:p w14:paraId="145C8FE9">
            <w:pPr>
              <w:spacing w:line="400" w:lineRule="exact"/>
              <w:jc w:val="center"/>
              <w:rPr>
                <w:rFonts w:hint="eastAsia" w:ascii="宋体"/>
                <w:sz w:val="24"/>
              </w:rPr>
            </w:pPr>
            <w:r>
              <w:rPr>
                <w:rFonts w:hint="eastAsia" w:ascii="宋体"/>
                <w:sz w:val="24"/>
              </w:rPr>
              <w:t>997</w:t>
            </w:r>
          </w:p>
        </w:tc>
      </w:tr>
    </w:tbl>
    <w:p w14:paraId="22B647E3">
      <w:pPr>
        <w:ind w:left="540" w:firstLine="310"/>
        <w:rPr>
          <w:rFonts w:ascii="宋体"/>
        </w:rPr>
      </w:pPr>
      <w:r>
        <w:rPr>
          <w:rFonts w:hint="eastAsia" w:ascii="宋体"/>
          <w:sz w:val="24"/>
        </w:rPr>
        <w:t>则</w:t>
      </w:r>
      <w:r>
        <w:rPr>
          <w:position w:val="-4"/>
          <w:sz w:val="24"/>
        </w:rPr>
        <w:object>
          <v:shape id="_x0000_i1025" o:spt="75" type="#_x0000_t75" style="height:16pt;width:13.95pt;" o:ole="t" fillcolor="#6D6D6D" filled="f" stroked="f" coordsize="21600,21600">
            <v:path/>
            <v:fill on="f" alignshape="1" focussize="0,0"/>
            <v:stroke on="f"/>
            <v:imagedata r:id="rId20" o:title=""/>
            <o:lock v:ext="edit" aspectratio="t"/>
            <w10:wrap type="none"/>
            <w10:anchorlock/>
          </v:shape>
          <o:OLEObject Type="Embed" ProgID="Equation.3" ShapeID="_x0000_i1025" DrawAspect="Content" ObjectID="_1468075725" r:id="rId19">
            <o:LockedField>false</o:LockedField>
          </o:OLEObject>
        </w:object>
      </w:r>
      <w:r>
        <w:rPr>
          <w:rFonts w:hint="eastAsia"/>
          <w:sz w:val="24"/>
        </w:rPr>
        <w:t>=</w:t>
      </w:r>
      <w:r>
        <w:rPr>
          <w:position w:val="-24"/>
          <w:sz w:val="24"/>
        </w:rPr>
        <w:object>
          <v:shape id="_x0000_i1026" o:spt="75" type="#_x0000_t75" style="height:31pt;width:12pt;" o:ole="t" fillcolor="#6D6D6D" filled="f" stroked="f" coordsize="21600,21600">
            <v:path/>
            <v:fill on="f" alignshape="1" focussize="0,0"/>
            <v:stroke on="f"/>
            <v:imagedata r:id="rId22" o:title=""/>
            <o:lock v:ext="edit" aspectratio="t"/>
            <w10:wrap type="none"/>
            <w10:anchorlock/>
          </v:shape>
          <o:OLEObject Type="Embed" ProgID="Equation.3" ShapeID="_x0000_i1026" DrawAspect="Content" ObjectID="_1468075726" r:id="rId21">
            <o:LockedField>false</o:LockedField>
          </o:OLEObject>
        </w:object>
      </w:r>
      <w:r>
        <w:rPr>
          <w:position w:val="-14"/>
          <w:sz w:val="24"/>
        </w:rPr>
        <w:object>
          <v:shape id="_x0000_i1027" o:spt="75" type="#_x0000_t75" style="height:20pt;width:24.95pt;" o:ole="t" fillcolor="#6D6D6D" filled="f" stroked="f" coordsize="21600,21600">
            <v:path/>
            <v:fill on="f" alignshape="1" focussize="0,0"/>
            <v:stroke on="f"/>
            <v:imagedata r:id="rId24" o:title=""/>
            <o:lock v:ext="edit" aspectratio="t"/>
            <w10:wrap type="none"/>
            <w10:anchorlock/>
          </v:shape>
          <o:OLEObject Type="Embed" ProgID="Equation.3" ShapeID="_x0000_i1027" DrawAspect="Content" ObjectID="_1468075727" r:id="rId23">
            <o:LockedField>false</o:LockedField>
          </o:OLEObject>
        </w:object>
      </w:r>
      <w:r>
        <w:rPr>
          <w:sz w:val="24"/>
          <w:vertAlign w:val="subscript"/>
        </w:rPr>
        <w:t>i</w:t>
      </w:r>
      <w:r>
        <w:rPr>
          <w:rFonts w:hint="eastAsia" w:ascii="宋体"/>
        </w:rPr>
        <w:t>＝</w:t>
      </w:r>
      <w:r>
        <w:rPr>
          <w:rFonts w:hint="eastAsia" w:ascii="宋体"/>
          <w:sz w:val="24"/>
        </w:rPr>
        <w:t>995（A）</w:t>
      </w:r>
    </w:p>
    <w:p w14:paraId="3FEA24AF">
      <w:pPr>
        <w:ind w:left="540" w:firstLine="310"/>
        <w:rPr>
          <w:rFonts w:ascii="宋体"/>
        </w:rPr>
      </w:pPr>
      <w:r>
        <w:rPr>
          <w:rFonts w:hint="eastAsia" w:ascii="宋体"/>
          <w:sz w:val="24"/>
        </w:rPr>
        <w:t>单次实验标准差：</w:t>
      </w:r>
      <w:r>
        <w:rPr>
          <w:rFonts w:ascii="宋体"/>
        </w:rPr>
        <w:t>S</w:t>
      </w:r>
      <w:r>
        <w:rPr>
          <w:rFonts w:ascii="宋体"/>
          <w:vertAlign w:val="subscript"/>
        </w:rPr>
        <w:t>i</w:t>
      </w:r>
      <w:r>
        <w:rPr>
          <w:rFonts w:hint="eastAsia" w:ascii="宋体"/>
        </w:rPr>
        <w:t>＝</w:t>
      </w:r>
      <w:r>
        <w:rPr>
          <w:rFonts w:hint="eastAsia" w:ascii="宋体"/>
          <w:position w:val="-26"/>
        </w:rPr>
        <w:object>
          <v:shape id="_x0000_i1028" o:spt="75" type="#_x0000_t75" style="height:51.95pt;width:45.95pt;" o:ole="t" fillcolor="#6D6D6D" filled="f" stroked="f" coordsize="21600,21600">
            <v:path/>
            <v:fill on="f" focussize="0,0"/>
            <v:stroke on="f"/>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ascii="宋体"/>
        </w:rPr>
        <w:t>＝</w:t>
      </w:r>
      <w:r>
        <w:rPr>
          <w:rFonts w:hint="eastAsia" w:ascii="宋体"/>
          <w:sz w:val="24"/>
        </w:rPr>
        <w:t>2.0（A）</w:t>
      </w:r>
    </w:p>
    <w:p w14:paraId="07CBF45A">
      <w:pPr>
        <w:spacing w:line="400" w:lineRule="exact"/>
        <w:ind w:left="540" w:firstLine="310"/>
        <w:rPr>
          <w:rFonts w:hint="eastAsia" w:ascii="宋体"/>
          <w:sz w:val="24"/>
        </w:rPr>
      </w:pPr>
      <w:r>
        <w:rPr>
          <w:rFonts w:hint="eastAsia" w:ascii="宋体"/>
          <w:sz w:val="24"/>
        </w:rPr>
        <w:t>由于测量结果为2次测量结果的平均值,故：</w:t>
      </w:r>
      <w:r>
        <w:rPr>
          <w:rFonts w:ascii="宋体"/>
          <w:sz w:val="24"/>
        </w:rPr>
        <w:t>u(I</w:t>
      </w:r>
      <w:r>
        <w:rPr>
          <w:rFonts w:hint="eastAsia" w:ascii="宋体"/>
          <w:sz w:val="24"/>
          <w:vertAlign w:val="subscript"/>
        </w:rPr>
        <w:t>X</w:t>
      </w:r>
      <w:r>
        <w:rPr>
          <w:rFonts w:ascii="宋体"/>
          <w:sz w:val="24"/>
        </w:rPr>
        <w:t>)</w:t>
      </w:r>
      <w:r>
        <w:rPr>
          <w:rFonts w:hint="eastAsia" w:ascii="宋体"/>
          <w:sz w:val="24"/>
        </w:rPr>
        <w:t>=2.0/</w:t>
      </w:r>
      <w:r>
        <w:rPr>
          <w:rFonts w:ascii="宋体"/>
          <w:position w:val="-6"/>
          <w:sz w:val="24"/>
        </w:rPr>
        <w:object>
          <v:shape id="_x0000_i1029" o:spt="75" type="#_x0000_t75" style="height:18pt;width:18pt;" o:ole="t" fillcolor="#6D6D6D" filled="f" o:preferrelative="t" stroked="f" coordsize="21600,21600">
            <v:path/>
            <v:fill on="f" alignshape="1" focussize="0,0"/>
            <v:stroke on="f"/>
            <v:imagedata r:id="rId28" o:title=""/>
            <o:lock v:ext="edit" aspectratio="t"/>
            <w10:wrap type="none"/>
            <w10:anchorlock/>
          </v:shape>
          <o:OLEObject Type="Embed" ProgID="Equation.3" ShapeID="_x0000_i1029" DrawAspect="Content" ObjectID="_1468075729" r:id="rId27">
            <o:LockedField>false</o:LockedField>
          </o:OLEObject>
        </w:object>
      </w:r>
      <w:r>
        <w:rPr>
          <w:rFonts w:hint="eastAsia" w:ascii="宋体"/>
          <w:sz w:val="24"/>
        </w:rPr>
        <w:t>=1.4</w:t>
      </w:r>
      <w:r>
        <w:rPr>
          <w:rFonts w:ascii="宋体"/>
          <w:sz w:val="24"/>
        </w:rPr>
        <w:t>(</w:t>
      </w:r>
      <w:r>
        <w:rPr>
          <w:rFonts w:hint="eastAsia" w:ascii="宋体" w:hAnsi="宋体"/>
          <w:sz w:val="24"/>
        </w:rPr>
        <w:t>A</w:t>
      </w:r>
      <w:r>
        <w:rPr>
          <w:rFonts w:ascii="宋体"/>
          <w:sz w:val="24"/>
        </w:rPr>
        <w:t>)</w:t>
      </w:r>
    </w:p>
    <w:p w14:paraId="728E8778">
      <w:pPr>
        <w:spacing w:line="360" w:lineRule="auto"/>
        <w:rPr>
          <w:rFonts w:hint="eastAsia" w:ascii="宋体"/>
          <w:sz w:val="24"/>
        </w:rPr>
      </w:pPr>
      <w:r>
        <w:rPr>
          <w:rFonts w:hint="eastAsia"/>
          <w:bCs/>
          <w:sz w:val="24"/>
        </w:rPr>
        <w:t xml:space="preserve">A3.2 </w:t>
      </w:r>
      <w:r>
        <w:rPr>
          <w:rFonts w:hint="eastAsia" w:ascii="宋体"/>
          <w:sz w:val="24"/>
        </w:rPr>
        <w:t xml:space="preserve"> 标准不确定度</w:t>
      </w:r>
      <w:r>
        <w:rPr>
          <w:rFonts w:ascii="宋体"/>
          <w:sz w:val="24"/>
        </w:rPr>
        <w:t>u(I</w:t>
      </w:r>
      <w:r>
        <w:rPr>
          <w:rFonts w:ascii="宋体"/>
          <w:sz w:val="24"/>
          <w:vertAlign w:val="subscript"/>
        </w:rPr>
        <w:t>N</w:t>
      </w:r>
      <w:r>
        <w:rPr>
          <w:rFonts w:ascii="宋体"/>
          <w:sz w:val="24"/>
        </w:rPr>
        <w:t>)</w:t>
      </w:r>
      <w:r>
        <w:rPr>
          <w:rFonts w:hint="eastAsia" w:ascii="宋体"/>
          <w:sz w:val="24"/>
        </w:rPr>
        <w:t>的评定（B类）</w:t>
      </w:r>
    </w:p>
    <w:p w14:paraId="7EA4D4EC">
      <w:pPr>
        <w:spacing w:line="360" w:lineRule="auto"/>
        <w:ind w:left="360"/>
        <w:rPr>
          <w:rFonts w:hint="eastAsia" w:ascii="宋体"/>
          <w:sz w:val="24"/>
        </w:rPr>
      </w:pPr>
      <w:r>
        <w:rPr>
          <w:rFonts w:hint="eastAsia" w:ascii="宋体"/>
          <w:sz w:val="24"/>
        </w:rPr>
        <w:t xml:space="preserve">     标准不确定度</w:t>
      </w:r>
      <w:r>
        <w:rPr>
          <w:rFonts w:ascii="宋体"/>
          <w:sz w:val="24"/>
        </w:rPr>
        <w:t>u(I</w:t>
      </w:r>
      <w:r>
        <w:rPr>
          <w:rFonts w:ascii="宋体"/>
          <w:sz w:val="24"/>
          <w:vertAlign w:val="subscript"/>
        </w:rPr>
        <w:t>N</w:t>
      </w:r>
      <w:r>
        <w:rPr>
          <w:rFonts w:ascii="宋体"/>
          <w:sz w:val="24"/>
        </w:rPr>
        <w:t>)</w:t>
      </w:r>
      <w:r>
        <w:rPr>
          <w:rFonts w:hint="eastAsia" w:ascii="宋体"/>
          <w:sz w:val="24"/>
        </w:rPr>
        <w:t>的来源主要是由数字万用表的</w:t>
      </w:r>
      <w:r>
        <w:rPr>
          <w:rFonts w:ascii="宋体"/>
          <w:sz w:val="24"/>
        </w:rPr>
        <w:t>测量</w:t>
      </w:r>
      <w:r>
        <w:rPr>
          <w:rFonts w:hint="eastAsia" w:ascii="宋体"/>
          <w:sz w:val="24"/>
        </w:rPr>
        <w:t>不准确引起。</w:t>
      </w:r>
    </w:p>
    <w:p w14:paraId="3F300381">
      <w:pPr>
        <w:spacing w:line="360" w:lineRule="exact"/>
        <w:ind w:left="300" w:leftChars="143" w:firstLine="720" w:firstLineChars="300"/>
        <w:rPr>
          <w:rFonts w:hint="eastAsia" w:ascii="宋体"/>
          <w:sz w:val="24"/>
        </w:rPr>
      </w:pPr>
      <w:r>
        <w:rPr>
          <w:rFonts w:hint="eastAsia" w:ascii="宋体"/>
          <w:sz w:val="24"/>
        </w:rPr>
        <w:t>依照其技术指标，误差为±0.1%</w:t>
      </w:r>
    </w:p>
    <w:p w14:paraId="5C025957">
      <w:pPr>
        <w:spacing w:line="360" w:lineRule="exact"/>
        <w:ind w:left="300" w:leftChars="143" w:firstLine="720" w:firstLineChars="300"/>
        <w:rPr>
          <w:rFonts w:hint="eastAsia" w:ascii="宋体"/>
          <w:sz w:val="24"/>
        </w:rPr>
      </w:pPr>
      <w:r>
        <w:rPr>
          <w:rFonts w:hint="eastAsia" w:ascii="宋体"/>
          <w:sz w:val="24"/>
        </w:rPr>
        <w:t>在测量5A电流时，则最大误差电流为：±5*0.1%=±0.005A</w:t>
      </w:r>
    </w:p>
    <w:p w14:paraId="2A5054F9">
      <w:pPr>
        <w:spacing w:line="360" w:lineRule="exact"/>
        <w:ind w:left="300" w:leftChars="143" w:firstLine="720" w:firstLineChars="300"/>
        <w:rPr>
          <w:rFonts w:hint="eastAsia" w:ascii="宋体"/>
          <w:sz w:val="24"/>
        </w:rPr>
      </w:pPr>
      <w:r>
        <w:rPr>
          <w:rFonts w:hint="eastAsia" w:ascii="宋体"/>
          <w:sz w:val="24"/>
        </w:rPr>
        <w:t>即不确定度的区间为±0.005A</w:t>
      </w:r>
    </w:p>
    <w:p w14:paraId="76D75676">
      <w:pPr>
        <w:spacing w:line="360" w:lineRule="exact"/>
        <w:ind w:left="300" w:leftChars="143" w:firstLine="720" w:firstLineChars="300"/>
        <w:rPr>
          <w:rFonts w:hint="eastAsia" w:ascii="宋体"/>
          <w:sz w:val="24"/>
        </w:rPr>
      </w:pPr>
      <w:r>
        <w:rPr>
          <w:rFonts w:hint="eastAsia" w:ascii="宋体"/>
          <w:sz w:val="24"/>
        </w:rPr>
        <w:t>则半宽度a</w:t>
      </w:r>
      <w:r>
        <w:rPr>
          <w:rFonts w:hint="eastAsia" w:ascii="宋体"/>
          <w:sz w:val="24"/>
          <w:vertAlign w:val="subscript"/>
        </w:rPr>
        <w:t>1</w:t>
      </w:r>
      <w:r>
        <w:rPr>
          <w:rFonts w:hint="eastAsia" w:ascii="宋体"/>
          <w:sz w:val="24"/>
        </w:rPr>
        <w:t>=0.005A,在区间内可认为服从均匀分布。</w:t>
      </w:r>
    </w:p>
    <w:p w14:paraId="1B727F16">
      <w:pPr>
        <w:spacing w:line="360" w:lineRule="exact"/>
        <w:ind w:left="300" w:leftChars="143" w:firstLine="720" w:firstLineChars="300"/>
        <w:rPr>
          <w:rFonts w:hint="eastAsia" w:ascii="宋体"/>
          <w:sz w:val="24"/>
        </w:rPr>
      </w:pPr>
      <w:r>
        <w:rPr>
          <w:rFonts w:hint="eastAsia" w:ascii="宋体"/>
          <w:sz w:val="24"/>
        </w:rPr>
        <w:t>取包含因子k</w:t>
      </w:r>
      <w:r>
        <w:rPr>
          <w:rFonts w:hint="eastAsia" w:ascii="宋体"/>
          <w:sz w:val="24"/>
          <w:vertAlign w:val="subscript"/>
        </w:rPr>
        <w:t>1</w:t>
      </w:r>
      <w:r>
        <w:rPr>
          <w:rFonts w:hint="eastAsia" w:ascii="宋体"/>
          <w:sz w:val="24"/>
        </w:rPr>
        <w:t>=</w:t>
      </w:r>
      <w:r>
        <w:rPr>
          <w:rFonts w:ascii="宋体"/>
          <w:position w:val="-8"/>
          <w:sz w:val="24"/>
        </w:rPr>
        <w:object>
          <v:shape id="_x0000_i1030" o:spt="75" type="#_x0000_t75" style="height:18pt;width:18pt;" o:ole="t" fillcolor="#6D6D6D" filled="f" stroked="f" coordsize="21600,21600">
            <v:path/>
            <v:fill on="f" alignshape="1" focussize="0,0"/>
            <v:stroke on="f"/>
            <v:imagedata r:id="rId30" o:title=""/>
            <o:lock v:ext="edit" aspectratio="t"/>
            <w10:wrap type="none"/>
            <w10:anchorlock/>
          </v:shape>
          <o:OLEObject Type="Embed" ProgID="Equation.3" ShapeID="_x0000_i1030" DrawAspect="Content" ObjectID="_1468075730" r:id="rId29">
            <o:LockedField>false</o:LockedField>
          </o:OLEObject>
        </w:object>
      </w:r>
      <w:r>
        <w:rPr>
          <w:rFonts w:hint="eastAsia" w:ascii="宋体"/>
          <w:sz w:val="24"/>
        </w:rPr>
        <w:t xml:space="preserve">  </w:t>
      </w:r>
    </w:p>
    <w:p w14:paraId="6DCEABC3">
      <w:pPr>
        <w:spacing w:line="440" w:lineRule="atLeast"/>
        <w:ind w:firstLine="960" w:firstLineChars="400"/>
        <w:rPr>
          <w:rFonts w:hint="eastAsia" w:ascii="宋体" w:hAnsi="宋体"/>
          <w:sz w:val="24"/>
        </w:rPr>
      </w:pPr>
      <w:r>
        <w:rPr>
          <w:rFonts w:hint="eastAsia" w:ascii="宋体" w:hAnsi="宋体"/>
          <w:sz w:val="24"/>
        </w:rPr>
        <w:t>则不确定度</w:t>
      </w:r>
      <w:r>
        <w:rPr>
          <w:rFonts w:ascii="宋体"/>
          <w:sz w:val="24"/>
        </w:rPr>
        <w:t>u(I</w:t>
      </w:r>
      <w:r>
        <w:rPr>
          <w:rFonts w:ascii="宋体"/>
          <w:sz w:val="24"/>
          <w:vertAlign w:val="subscript"/>
        </w:rPr>
        <w:t>N</w:t>
      </w:r>
      <w:r>
        <w:rPr>
          <w:rFonts w:ascii="宋体"/>
          <w:sz w:val="24"/>
        </w:rPr>
        <w:t>)</w:t>
      </w:r>
      <w:r>
        <w:rPr>
          <w:rFonts w:hint="eastAsia" w:ascii="宋体" w:hAnsi="宋体"/>
          <w:sz w:val="24"/>
        </w:rPr>
        <w:t>＝a</w:t>
      </w:r>
      <w:r>
        <w:rPr>
          <w:rFonts w:hint="eastAsia" w:ascii="宋体" w:hAnsi="宋体"/>
          <w:sz w:val="24"/>
          <w:vertAlign w:val="subscript"/>
        </w:rPr>
        <w:t>1</w:t>
      </w:r>
      <w:r>
        <w:rPr>
          <w:rFonts w:hint="eastAsia" w:ascii="宋体" w:hAnsi="宋体"/>
          <w:sz w:val="24"/>
        </w:rPr>
        <w:t>／ k</w:t>
      </w:r>
      <w:r>
        <w:rPr>
          <w:rFonts w:hint="eastAsia" w:ascii="宋体" w:hAnsi="宋体"/>
          <w:sz w:val="24"/>
          <w:vertAlign w:val="subscript"/>
        </w:rPr>
        <w:t>1</w:t>
      </w:r>
      <w:r>
        <w:rPr>
          <w:rFonts w:hint="eastAsia" w:ascii="宋体" w:hAnsi="宋体"/>
          <w:sz w:val="24"/>
        </w:rPr>
        <w:t>＝</w:t>
      </w:r>
      <w:r>
        <w:rPr>
          <w:rFonts w:ascii="宋体"/>
          <w:sz w:val="24"/>
        </w:rPr>
        <w:t>0.</w:t>
      </w:r>
      <w:r>
        <w:rPr>
          <w:rFonts w:hint="eastAsia" w:ascii="宋体"/>
          <w:sz w:val="24"/>
        </w:rPr>
        <w:t>00</w:t>
      </w:r>
      <w:r>
        <w:rPr>
          <w:rFonts w:ascii="宋体"/>
          <w:sz w:val="24"/>
        </w:rPr>
        <w:t>5A</w:t>
      </w:r>
      <w:r>
        <w:rPr>
          <w:rFonts w:hint="eastAsia" w:ascii="宋体" w:hAnsi="宋体"/>
          <w:sz w:val="24"/>
        </w:rPr>
        <w:t>／</w:t>
      </w:r>
      <w:r>
        <w:rPr>
          <w:rFonts w:hint="eastAsia" w:ascii="宋体" w:hAnsi="宋体"/>
          <w:position w:val="-8"/>
          <w:sz w:val="24"/>
          <w:szCs w:val="20"/>
        </w:rPr>
        <w:object>
          <v:shape id="_x0000_i1031" o:spt="75" type="#_x0000_t75" style="height:18pt;width:18pt;" o:ole="t" fillcolor="#6D6D6D" filled="f" o:preferrelative="t" stroked="f" coordsize="21600,21600">
            <v:path/>
            <v:fill on="f" focussize="0,0"/>
            <v:stroke on="f"/>
            <v:imagedata r:id="rId30" o:title=""/>
            <o:lock v:ext="edit" aspectratio="t"/>
            <w10:wrap type="none"/>
            <w10:anchorlock/>
          </v:shape>
          <o:OLEObject Type="Embed" ProgID="Equation.3" ShapeID="_x0000_i1031" DrawAspect="Content" ObjectID="_1468075731" r:id="rId31">
            <o:LockedField>false</o:LockedField>
          </o:OLEObject>
        </w:object>
      </w:r>
      <w:r>
        <w:rPr>
          <w:rFonts w:hint="eastAsia" w:ascii="宋体" w:hAnsi="宋体"/>
          <w:sz w:val="24"/>
        </w:rPr>
        <w:t>＝</w:t>
      </w:r>
      <w:r>
        <w:rPr>
          <w:rFonts w:ascii="宋体"/>
          <w:sz w:val="24"/>
        </w:rPr>
        <w:t>0.0</w:t>
      </w:r>
      <w:r>
        <w:rPr>
          <w:rFonts w:hint="eastAsia" w:ascii="宋体"/>
          <w:sz w:val="24"/>
        </w:rPr>
        <w:t>02</w:t>
      </w:r>
      <w:r>
        <w:rPr>
          <w:rFonts w:ascii="宋体"/>
          <w:sz w:val="24"/>
        </w:rPr>
        <w:t>9A</w:t>
      </w:r>
    </w:p>
    <w:p w14:paraId="08AED707">
      <w:pPr>
        <w:spacing w:line="360" w:lineRule="auto"/>
        <w:rPr>
          <w:rFonts w:hint="eastAsia" w:ascii="宋体"/>
          <w:sz w:val="24"/>
        </w:rPr>
      </w:pPr>
      <w:r>
        <w:rPr>
          <w:rFonts w:hint="eastAsia"/>
          <w:bCs/>
          <w:sz w:val="24"/>
        </w:rPr>
        <w:t xml:space="preserve">A3.3 </w:t>
      </w:r>
      <w:r>
        <w:rPr>
          <w:rFonts w:hint="eastAsia" w:ascii="宋体"/>
          <w:sz w:val="24"/>
        </w:rPr>
        <w:t xml:space="preserve"> 标准不确定度</w:t>
      </w:r>
      <w:r>
        <w:rPr>
          <w:rFonts w:ascii="宋体"/>
          <w:sz w:val="24"/>
        </w:rPr>
        <w:t>u(K</w:t>
      </w:r>
      <w:r>
        <w:rPr>
          <w:rFonts w:ascii="宋体"/>
          <w:sz w:val="24"/>
          <w:vertAlign w:val="subscript"/>
        </w:rPr>
        <w:t>N</w:t>
      </w:r>
      <w:r>
        <w:rPr>
          <w:rFonts w:ascii="宋体"/>
          <w:sz w:val="24"/>
        </w:rPr>
        <w:t>)</w:t>
      </w:r>
      <w:r>
        <w:rPr>
          <w:rFonts w:hint="eastAsia" w:ascii="宋体"/>
          <w:sz w:val="24"/>
        </w:rPr>
        <w:t>评定</w:t>
      </w:r>
      <w:r>
        <w:rPr>
          <w:rFonts w:ascii="宋体"/>
          <w:sz w:val="24"/>
        </w:rPr>
        <w:t>(B</w:t>
      </w:r>
      <w:r>
        <w:rPr>
          <w:rFonts w:hint="eastAsia" w:ascii="宋体"/>
          <w:sz w:val="24"/>
        </w:rPr>
        <w:t>类</w:t>
      </w:r>
      <w:r>
        <w:rPr>
          <w:rFonts w:ascii="宋体"/>
          <w:sz w:val="24"/>
        </w:rPr>
        <w:t>)</w:t>
      </w:r>
    </w:p>
    <w:p w14:paraId="74529239">
      <w:pPr>
        <w:spacing w:line="360" w:lineRule="exact"/>
        <w:ind w:left="300" w:leftChars="143" w:firstLine="360" w:firstLineChars="150"/>
        <w:rPr>
          <w:rFonts w:hint="eastAsia" w:ascii="宋体"/>
          <w:sz w:val="24"/>
        </w:rPr>
      </w:pPr>
      <w:r>
        <w:rPr>
          <w:rFonts w:hint="eastAsia" w:ascii="宋体"/>
          <w:sz w:val="24"/>
        </w:rPr>
        <w:t>标准不确定度</w:t>
      </w:r>
      <w:r>
        <w:rPr>
          <w:rFonts w:ascii="宋体"/>
          <w:sz w:val="24"/>
        </w:rPr>
        <w:t>u(K</w:t>
      </w:r>
      <w:r>
        <w:rPr>
          <w:rFonts w:ascii="宋体"/>
          <w:sz w:val="24"/>
          <w:vertAlign w:val="subscript"/>
        </w:rPr>
        <w:t>N</w:t>
      </w:r>
      <w:r>
        <w:rPr>
          <w:rFonts w:ascii="宋体"/>
          <w:sz w:val="24"/>
        </w:rPr>
        <w:t>)</w:t>
      </w:r>
      <w:r>
        <w:rPr>
          <w:rFonts w:hint="eastAsia" w:ascii="宋体"/>
          <w:sz w:val="24"/>
        </w:rPr>
        <w:t>主要由标准电流互感器的准确度引起，依照其技术指标，其变比误差为±0.01%。在测量1000A电流时，变比为1000A/5A,也即变比为200，不确定度的区间为±200*0.01%=±0.02，则半宽度a</w:t>
      </w:r>
      <w:r>
        <w:rPr>
          <w:rFonts w:hint="eastAsia" w:ascii="宋体"/>
          <w:sz w:val="24"/>
          <w:vertAlign w:val="subscript"/>
        </w:rPr>
        <w:t>2</w:t>
      </w:r>
      <w:r>
        <w:rPr>
          <w:rFonts w:hint="eastAsia" w:ascii="宋体"/>
          <w:sz w:val="24"/>
        </w:rPr>
        <w:t>=0.02,在区间内可认为服从均匀分布。</w:t>
      </w:r>
    </w:p>
    <w:p w14:paraId="7EFB05D2">
      <w:pPr>
        <w:spacing w:line="360" w:lineRule="exact"/>
        <w:ind w:left="300" w:leftChars="143" w:firstLine="360" w:firstLineChars="150"/>
        <w:rPr>
          <w:rFonts w:hint="eastAsia" w:ascii="宋体"/>
          <w:sz w:val="24"/>
        </w:rPr>
      </w:pPr>
      <w:r>
        <w:rPr>
          <w:rFonts w:hint="eastAsia" w:ascii="宋体"/>
          <w:sz w:val="24"/>
        </w:rPr>
        <w:t>取包含因子k</w:t>
      </w:r>
      <w:r>
        <w:rPr>
          <w:rFonts w:hint="eastAsia" w:ascii="宋体"/>
          <w:sz w:val="24"/>
          <w:vertAlign w:val="subscript"/>
        </w:rPr>
        <w:t>2</w:t>
      </w:r>
      <w:r>
        <w:rPr>
          <w:rFonts w:hint="eastAsia" w:ascii="宋体"/>
          <w:sz w:val="24"/>
        </w:rPr>
        <w:t xml:space="preserve">= </w:t>
      </w:r>
      <w:r>
        <w:rPr>
          <w:rFonts w:ascii="宋体"/>
          <w:position w:val="-8"/>
          <w:sz w:val="24"/>
        </w:rPr>
        <w:object>
          <v:shape id="_x0000_i1032" o:spt="75" type="#_x0000_t75" style="height:18pt;width:18pt;" o:ole="t" fillcolor="#6D6D6D" filled="f" stroked="f" coordsize="21600,21600">
            <v:path/>
            <v:fill on="f" alignshape="1" focussize="0,0"/>
            <v:stroke on="f"/>
            <v:imagedata r:id="rId30" o:title=""/>
            <o:lock v:ext="edit" aspectratio="t"/>
            <w10:wrap type="none"/>
            <w10:anchorlock/>
          </v:shape>
          <o:OLEObject Type="Embed" ProgID="Equation.3" ShapeID="_x0000_i1032" DrawAspect="Content" ObjectID="_1468075732" r:id="rId32">
            <o:LockedField>false</o:LockedField>
          </o:OLEObject>
        </w:object>
      </w:r>
      <w:r>
        <w:rPr>
          <w:rFonts w:hint="eastAsia" w:ascii="宋体"/>
          <w:sz w:val="24"/>
        </w:rPr>
        <w:t xml:space="preserve">  </w:t>
      </w:r>
    </w:p>
    <w:p w14:paraId="540A62FA">
      <w:pPr>
        <w:spacing w:line="360" w:lineRule="exact"/>
        <w:ind w:left="300" w:leftChars="143" w:firstLine="240" w:firstLineChars="100"/>
        <w:rPr>
          <w:rFonts w:hint="eastAsia" w:ascii="宋体"/>
          <w:sz w:val="24"/>
        </w:rPr>
      </w:pPr>
      <w:r>
        <w:rPr>
          <w:rFonts w:hint="eastAsia" w:ascii="宋体"/>
          <w:sz w:val="24"/>
        </w:rPr>
        <w:t>则不确定度</w:t>
      </w:r>
      <w:r>
        <w:rPr>
          <w:rFonts w:ascii="宋体"/>
          <w:sz w:val="24"/>
        </w:rPr>
        <w:t>u(K</w:t>
      </w:r>
      <w:r>
        <w:rPr>
          <w:rFonts w:ascii="宋体"/>
          <w:sz w:val="24"/>
          <w:vertAlign w:val="subscript"/>
        </w:rPr>
        <w:t>N</w:t>
      </w:r>
      <w:r>
        <w:rPr>
          <w:rFonts w:ascii="宋体"/>
          <w:sz w:val="24"/>
        </w:rPr>
        <w:t>)</w:t>
      </w:r>
      <w:r>
        <w:rPr>
          <w:rFonts w:hint="eastAsia" w:ascii="宋体"/>
          <w:sz w:val="24"/>
        </w:rPr>
        <w:t>=a</w:t>
      </w:r>
      <w:r>
        <w:rPr>
          <w:rFonts w:hint="eastAsia" w:ascii="宋体"/>
          <w:sz w:val="24"/>
          <w:vertAlign w:val="subscript"/>
        </w:rPr>
        <w:t>2</w:t>
      </w:r>
      <w:r>
        <w:rPr>
          <w:rFonts w:hint="eastAsia" w:ascii="宋体"/>
          <w:sz w:val="24"/>
        </w:rPr>
        <w:t>／ k</w:t>
      </w:r>
      <w:r>
        <w:rPr>
          <w:rFonts w:hint="eastAsia" w:ascii="宋体"/>
          <w:sz w:val="24"/>
          <w:vertAlign w:val="subscript"/>
        </w:rPr>
        <w:t>2</w:t>
      </w:r>
      <w:r>
        <w:rPr>
          <w:rFonts w:hint="eastAsia" w:ascii="宋体"/>
          <w:sz w:val="24"/>
        </w:rPr>
        <w:t>=0.02／</w:t>
      </w:r>
      <w:r>
        <w:rPr>
          <w:rFonts w:ascii="宋体"/>
          <w:position w:val="-8"/>
          <w:sz w:val="24"/>
        </w:rPr>
        <w:object>
          <v:shape id="_x0000_i1033" o:spt="75" type="#_x0000_t75" style="height:18pt;width:18pt;" o:ole="t" fillcolor="#6D6D6D" filled="f" stroked="f" coordsize="21600,21600">
            <v:path/>
            <v:fill on="f" alignshape="1" focussize="0,0"/>
            <v:stroke on="f"/>
            <v:imagedata r:id="rId30" o:title=""/>
            <o:lock v:ext="edit" aspectratio="t"/>
            <w10:wrap type="none"/>
            <w10:anchorlock/>
          </v:shape>
          <o:OLEObject Type="Embed" ProgID="Equation.3" ShapeID="_x0000_i1033" DrawAspect="Content" ObjectID="_1468075733" r:id="rId33">
            <o:LockedField>false</o:LockedField>
          </o:OLEObject>
        </w:object>
      </w:r>
      <w:r>
        <w:rPr>
          <w:rFonts w:hint="eastAsia" w:ascii="宋体"/>
          <w:sz w:val="24"/>
        </w:rPr>
        <w:t>=0.012</w:t>
      </w:r>
    </w:p>
    <w:p w14:paraId="73071FA6">
      <w:pPr>
        <w:spacing w:line="440" w:lineRule="exact"/>
        <w:rPr>
          <w:rFonts w:hint="eastAsia" w:ascii="宋体"/>
          <w:sz w:val="24"/>
        </w:rPr>
      </w:pPr>
      <w:r>
        <w:rPr>
          <w:rFonts w:hint="eastAsia"/>
          <w:bCs/>
          <w:sz w:val="24"/>
        </w:rPr>
        <w:t xml:space="preserve">A4. </w:t>
      </w:r>
      <w:r>
        <w:rPr>
          <w:rFonts w:hint="eastAsia" w:ascii="宋体"/>
          <w:sz w:val="24"/>
        </w:rPr>
        <w:t xml:space="preserve"> 合成标准不确定度的计算：</w:t>
      </w:r>
    </w:p>
    <w:p w14:paraId="6145A970">
      <w:pPr>
        <w:spacing w:line="360" w:lineRule="exact"/>
        <w:rPr>
          <w:color w:val="000000"/>
          <w:sz w:val="24"/>
        </w:rPr>
      </w:pPr>
      <w:r>
        <w:rPr>
          <w:rFonts w:hint="eastAsia"/>
          <w:color w:val="000000"/>
          <w:sz w:val="24"/>
        </w:rPr>
        <w:t>A</w:t>
      </w:r>
      <w:r>
        <w:rPr>
          <w:color w:val="000000"/>
          <w:sz w:val="24"/>
        </w:rPr>
        <w:t>4.1</w:t>
      </w:r>
      <w:r>
        <w:rPr>
          <w:color w:val="000000"/>
          <w:sz w:val="24"/>
        </w:rPr>
        <w:tab/>
      </w:r>
      <w:r>
        <w:rPr>
          <w:rFonts w:hint="eastAsia"/>
          <w:color w:val="000000"/>
          <w:sz w:val="24"/>
        </w:rPr>
        <w:t>灵敏系数</w:t>
      </w:r>
    </w:p>
    <w:p w14:paraId="15A350EE">
      <w:pPr>
        <w:spacing w:line="360" w:lineRule="exact"/>
        <w:ind w:left="420"/>
        <w:rPr>
          <w:color w:val="000000"/>
          <w:sz w:val="24"/>
        </w:rPr>
      </w:pPr>
      <w:r>
        <w:rPr>
          <w:rFonts w:hint="eastAsia"/>
          <w:color w:val="000000"/>
          <w:sz w:val="24"/>
        </w:rPr>
        <w:t>测量模型</w:t>
      </w:r>
      <w:r>
        <w:rPr>
          <w:rFonts w:hint="eastAsia" w:ascii="宋体"/>
          <w:sz w:val="24"/>
        </w:rPr>
        <w:t>Δ=</w:t>
      </w:r>
      <w:r>
        <w:rPr>
          <w:rFonts w:ascii="宋体"/>
          <w:sz w:val="24"/>
        </w:rPr>
        <w:t>I</w:t>
      </w:r>
      <w:r>
        <w:rPr>
          <w:rFonts w:hint="eastAsia" w:ascii="宋体"/>
          <w:sz w:val="24"/>
          <w:vertAlign w:val="subscript"/>
        </w:rPr>
        <w:t>X</w:t>
      </w:r>
      <w:r>
        <w:rPr>
          <w:rFonts w:hint="eastAsia" w:ascii="宋体"/>
          <w:sz w:val="24"/>
        </w:rPr>
        <w:t>-</w:t>
      </w:r>
      <w:r>
        <w:rPr>
          <w:rFonts w:ascii="宋体"/>
          <w:sz w:val="24"/>
        </w:rPr>
        <w:t>K</w:t>
      </w:r>
      <w:r>
        <w:rPr>
          <w:rFonts w:ascii="宋体"/>
          <w:sz w:val="24"/>
          <w:vertAlign w:val="subscript"/>
        </w:rPr>
        <w:t>N</w:t>
      </w:r>
      <w:r>
        <w:rPr>
          <w:rFonts w:ascii="宋体"/>
          <w:sz w:val="24"/>
        </w:rPr>
        <w:t>I</w:t>
      </w:r>
      <w:r>
        <w:rPr>
          <w:rFonts w:hint="eastAsia" w:ascii="宋体"/>
          <w:sz w:val="24"/>
          <w:vertAlign w:val="subscript"/>
        </w:rPr>
        <w:t>N</w:t>
      </w:r>
      <w:r>
        <w:rPr>
          <w:color w:val="000000"/>
          <w:sz w:val="24"/>
        </w:rPr>
        <w:tab/>
      </w:r>
    </w:p>
    <w:p w14:paraId="091BBE8A">
      <w:pPr>
        <w:spacing w:line="360" w:lineRule="auto"/>
        <w:ind w:left="420"/>
        <w:rPr>
          <w:color w:val="000000"/>
          <w:sz w:val="24"/>
        </w:rPr>
      </w:pPr>
      <w:r>
        <w:rPr>
          <w:rFonts w:hint="eastAsia" w:ascii="宋体"/>
          <w:color w:val="000000"/>
          <w:sz w:val="24"/>
        </w:rPr>
        <w:t>灵敏系数</w:t>
      </w:r>
      <w:r>
        <w:rPr>
          <w:rFonts w:ascii="宋体"/>
          <w:color w:val="000000"/>
          <w:sz w:val="24"/>
        </w:rPr>
        <w:t>C</w:t>
      </w:r>
      <w:r>
        <w:rPr>
          <w:rFonts w:ascii="宋体"/>
          <w:color w:val="000000"/>
          <w:sz w:val="24"/>
          <w:vertAlign w:val="subscript"/>
        </w:rPr>
        <w:t>1</w:t>
      </w:r>
      <w:r>
        <w:rPr>
          <w:rFonts w:hint="eastAsia" w:ascii="宋体"/>
          <w:color w:val="000000"/>
          <w:sz w:val="24"/>
        </w:rPr>
        <w:t>＝</w:t>
      </w:r>
      <w:r>
        <w:rPr>
          <w:rFonts w:hint="eastAsia" w:ascii="宋体"/>
          <w:color w:val="000000"/>
          <w:position w:val="-30"/>
        </w:rPr>
        <w:object>
          <v:shape id="_x0000_i1034" o:spt="75" type="#_x0000_t75" style="height:37.5pt;width:25.75pt;" o:ole="t" fillcolor="#6D6D6D" filled="f" o:preferrelative="t" stroked="f" coordsize="21600,21600">
            <v:path/>
            <v:fill on="f" alignshape="1" focussize="0,0"/>
            <v:stroke on="f"/>
            <v:imagedata r:id="rId35" o:title=""/>
            <o:lock v:ext="edit" aspectratio="t"/>
            <w10:wrap type="none"/>
            <w10:anchorlock/>
          </v:shape>
          <o:OLEObject Type="Embed" ProgID="Equation.3" ShapeID="_x0000_i1034" DrawAspect="Content" ObjectID="_1468075734" r:id="rId34">
            <o:LockedField>false</o:LockedField>
          </o:OLEObject>
        </w:object>
      </w:r>
      <w:r>
        <w:rPr>
          <w:rFonts w:hint="eastAsia" w:ascii="宋体"/>
          <w:color w:val="000000"/>
          <w:sz w:val="24"/>
        </w:rPr>
        <w:t>＝</w:t>
      </w:r>
      <w:r>
        <w:rPr>
          <w:rFonts w:ascii="宋体"/>
          <w:color w:val="000000"/>
          <w:sz w:val="24"/>
        </w:rPr>
        <w:t xml:space="preserve">1 </w:t>
      </w:r>
      <w:r>
        <w:rPr>
          <w:rFonts w:hint="eastAsia" w:ascii="宋体"/>
          <w:color w:val="000000"/>
          <w:sz w:val="24"/>
        </w:rPr>
        <w:t>；</w:t>
      </w:r>
      <w:r>
        <w:rPr>
          <w:rFonts w:ascii="宋体"/>
          <w:color w:val="000000"/>
          <w:sz w:val="24"/>
        </w:rPr>
        <w:t xml:space="preserve"> C</w:t>
      </w:r>
      <w:r>
        <w:rPr>
          <w:rFonts w:ascii="宋体"/>
          <w:color w:val="000000"/>
          <w:sz w:val="24"/>
          <w:vertAlign w:val="subscript"/>
        </w:rPr>
        <w:t>2</w:t>
      </w:r>
      <w:r>
        <w:rPr>
          <w:rFonts w:hint="eastAsia" w:ascii="宋体"/>
          <w:color w:val="000000"/>
          <w:sz w:val="24"/>
        </w:rPr>
        <w:t>＝</w:t>
      </w:r>
      <w:r>
        <w:rPr>
          <w:rFonts w:hint="eastAsia" w:ascii="宋体"/>
          <w:color w:val="000000"/>
          <w:position w:val="-30"/>
        </w:rPr>
        <w:object>
          <v:shape id="_x0000_i1035" o:spt="75" type="#_x0000_t75" style="height:37.85pt;width:26.7pt;" o:ole="t" fillcolor="#6D6D6D" filled="f" o:preferrelative="t" stroked="f" coordsize="21600,21600">
            <v:path/>
            <v:fill on="f" alignshape="1" focussize="0,0"/>
            <v:stroke on="f"/>
            <v:imagedata r:id="rId37" o:title=""/>
            <o:lock v:ext="edit" aspectratio="t"/>
            <w10:wrap type="none"/>
            <w10:anchorlock/>
          </v:shape>
          <o:OLEObject Type="Embed" ProgID="Equation.3" ShapeID="_x0000_i1035" DrawAspect="Content" ObjectID="_1468075735" r:id="rId36">
            <o:LockedField>false</o:LockedField>
          </o:OLEObject>
        </w:object>
      </w:r>
      <w:r>
        <w:rPr>
          <w:rFonts w:ascii="宋体"/>
          <w:color w:val="000000"/>
          <w:sz w:val="24"/>
        </w:rPr>
        <w:t>=-</w:t>
      </w:r>
      <w:r>
        <w:rPr>
          <w:rFonts w:ascii="宋体"/>
          <w:sz w:val="24"/>
        </w:rPr>
        <w:t>I</w:t>
      </w:r>
      <w:r>
        <w:rPr>
          <w:rFonts w:hint="eastAsia" w:ascii="宋体"/>
          <w:sz w:val="24"/>
          <w:vertAlign w:val="subscript"/>
        </w:rPr>
        <w:t xml:space="preserve">N  </w:t>
      </w:r>
      <w:r>
        <w:rPr>
          <w:rFonts w:hint="eastAsia" w:ascii="宋体"/>
          <w:sz w:val="24"/>
        </w:rPr>
        <w:t>；</w:t>
      </w:r>
      <w:r>
        <w:rPr>
          <w:rFonts w:ascii="宋体"/>
          <w:color w:val="000000"/>
          <w:sz w:val="24"/>
        </w:rPr>
        <w:t>C</w:t>
      </w:r>
      <w:r>
        <w:rPr>
          <w:rFonts w:ascii="宋体"/>
          <w:color w:val="000000"/>
          <w:sz w:val="24"/>
          <w:vertAlign w:val="subscript"/>
        </w:rPr>
        <w:t>3</w:t>
      </w:r>
      <w:r>
        <w:rPr>
          <w:rFonts w:hint="eastAsia" w:ascii="宋体"/>
          <w:color w:val="000000"/>
          <w:sz w:val="24"/>
        </w:rPr>
        <w:t>＝</w:t>
      </w:r>
      <w:r>
        <w:rPr>
          <w:rFonts w:hint="eastAsia" w:ascii="宋体"/>
          <w:color w:val="000000"/>
          <w:position w:val="-30"/>
        </w:rPr>
        <w:object>
          <v:shape id="_x0000_i1036" o:spt="75" type="#_x0000_t75" style="height:37.85pt;width:25.75pt;" o:ole="t" fillcolor="#6D6D6D" filled="f" o:preferrelative="t" stroked="f" coordsize="21600,21600">
            <v:path/>
            <v:fill on="f" alignshape="1" focussize="0,0"/>
            <v:stroke on="f"/>
            <v:imagedata r:id="rId39" o:title=""/>
            <o:lock v:ext="edit" aspectratio="t"/>
            <w10:wrap type="none"/>
            <w10:anchorlock/>
          </v:shape>
          <o:OLEObject Type="Embed" ProgID="Equation.3" ShapeID="_x0000_i1036" DrawAspect="Content" ObjectID="_1468075736" r:id="rId38">
            <o:LockedField>false</o:LockedField>
          </o:OLEObject>
        </w:object>
      </w:r>
      <w:r>
        <w:rPr>
          <w:rFonts w:ascii="宋体"/>
          <w:color w:val="000000"/>
          <w:sz w:val="20"/>
        </w:rPr>
        <w:t>=</w:t>
      </w:r>
      <w:r>
        <w:rPr>
          <w:rFonts w:ascii="宋体"/>
          <w:color w:val="000000"/>
          <w:sz w:val="24"/>
        </w:rPr>
        <w:t>-</w:t>
      </w:r>
      <w:r>
        <w:rPr>
          <w:rFonts w:ascii="宋体"/>
          <w:sz w:val="24"/>
        </w:rPr>
        <w:t>K</w:t>
      </w:r>
      <w:r>
        <w:rPr>
          <w:rFonts w:hint="eastAsia" w:ascii="宋体"/>
          <w:sz w:val="24"/>
          <w:vertAlign w:val="subscript"/>
        </w:rPr>
        <w:t>N</w:t>
      </w:r>
    </w:p>
    <w:p w14:paraId="3BF7165C">
      <w:pPr>
        <w:spacing w:line="360" w:lineRule="exact"/>
        <w:rPr>
          <w:color w:val="000000"/>
          <w:sz w:val="24"/>
        </w:rPr>
      </w:pPr>
      <w:r>
        <w:rPr>
          <w:rFonts w:hint="eastAsia"/>
          <w:color w:val="000000"/>
          <w:sz w:val="24"/>
        </w:rPr>
        <w:t>A</w:t>
      </w:r>
      <w:r>
        <w:rPr>
          <w:color w:val="000000"/>
          <w:sz w:val="24"/>
        </w:rPr>
        <w:t>4.2</w:t>
      </w:r>
      <w:r>
        <w:rPr>
          <w:rFonts w:hint="eastAsia"/>
          <w:color w:val="000000"/>
          <w:sz w:val="24"/>
        </w:rPr>
        <w:t>合成标准不确定度</w:t>
      </w:r>
      <w:r>
        <w:rPr>
          <w:color w:val="000000"/>
          <w:sz w:val="24"/>
        </w:rPr>
        <w:t>u</w:t>
      </w:r>
      <w:r>
        <w:rPr>
          <w:color w:val="000000"/>
          <w:sz w:val="24"/>
          <w:vertAlign w:val="subscript"/>
        </w:rPr>
        <w:t>c</w:t>
      </w:r>
      <w:r>
        <w:rPr>
          <w:rFonts w:hint="eastAsia"/>
          <w:color w:val="000000"/>
          <w:sz w:val="24"/>
        </w:rPr>
        <w:t xml:space="preserve">的计算                                            </w:t>
      </w:r>
    </w:p>
    <w:p w14:paraId="04E54D54">
      <w:pPr>
        <w:spacing w:line="360" w:lineRule="auto"/>
        <w:ind w:firstLine="720" w:firstLineChars="300"/>
        <w:rPr>
          <w:color w:val="000000"/>
          <w:sz w:val="24"/>
        </w:rPr>
      </w:pPr>
      <w:r>
        <w:rPr>
          <w:rFonts w:hint="eastAsia" w:ascii="宋体" w:hAnsi="宋体"/>
          <w:color w:val="000000"/>
          <w:sz w:val="24"/>
        </w:rPr>
        <w:t>由于</w:t>
      </w:r>
      <w:r>
        <w:rPr>
          <w:rFonts w:ascii="宋体" w:hAnsi="宋体"/>
          <w:color w:val="000000"/>
          <w:sz w:val="24"/>
        </w:rPr>
        <w:t>u(I</w:t>
      </w:r>
      <w:r>
        <w:rPr>
          <w:rFonts w:ascii="宋体" w:hAnsi="宋体"/>
          <w:color w:val="000000"/>
          <w:sz w:val="24"/>
          <w:vertAlign w:val="subscript"/>
        </w:rPr>
        <w:t>X</w:t>
      </w:r>
      <w:r>
        <w:rPr>
          <w:rFonts w:ascii="宋体" w:hAnsi="宋体"/>
          <w:color w:val="000000"/>
          <w:sz w:val="24"/>
        </w:rPr>
        <w:t>)</w:t>
      </w:r>
      <w:r>
        <w:rPr>
          <w:rFonts w:hint="eastAsia" w:ascii="宋体" w:hAnsi="宋体"/>
          <w:color w:val="000000"/>
          <w:sz w:val="24"/>
        </w:rPr>
        <w:t>,</w:t>
      </w:r>
      <w:r>
        <w:rPr>
          <w:rFonts w:ascii="宋体" w:hAnsi="宋体"/>
          <w:sz w:val="24"/>
        </w:rPr>
        <w:t>u(K</w:t>
      </w:r>
      <w:r>
        <w:rPr>
          <w:rFonts w:ascii="宋体" w:hAnsi="宋体"/>
          <w:sz w:val="24"/>
          <w:vertAlign w:val="subscript"/>
        </w:rPr>
        <w:t>N</w:t>
      </w:r>
      <w:r>
        <w:rPr>
          <w:rFonts w:ascii="宋体" w:hAnsi="宋体"/>
          <w:sz w:val="24"/>
        </w:rPr>
        <w:t>)</w:t>
      </w:r>
      <w:r>
        <w:rPr>
          <w:rFonts w:hint="eastAsia" w:ascii="宋体" w:hAnsi="宋体"/>
          <w:sz w:val="24"/>
        </w:rPr>
        <w:t>,</w:t>
      </w:r>
      <w:r>
        <w:rPr>
          <w:rFonts w:ascii="宋体" w:hAnsi="宋体"/>
          <w:color w:val="000000"/>
          <w:sz w:val="24"/>
        </w:rPr>
        <w:t>u(I</w:t>
      </w:r>
      <w:r>
        <w:rPr>
          <w:rFonts w:ascii="宋体" w:hAnsi="宋体"/>
          <w:color w:val="000000"/>
          <w:sz w:val="24"/>
          <w:vertAlign w:val="subscript"/>
        </w:rPr>
        <w:t>N</w:t>
      </w:r>
      <w:r>
        <w:rPr>
          <w:rFonts w:ascii="宋体" w:hAnsi="宋体"/>
          <w:color w:val="000000"/>
          <w:sz w:val="24"/>
        </w:rPr>
        <w:t>)</w:t>
      </w:r>
      <w:r>
        <w:rPr>
          <w:rFonts w:hint="eastAsia" w:ascii="宋体" w:hAnsi="宋体"/>
          <w:color w:val="000000"/>
          <w:sz w:val="24"/>
        </w:rPr>
        <w:t>彼此</w:t>
      </w:r>
      <w:r>
        <w:rPr>
          <w:rFonts w:hint="eastAsia"/>
          <w:color w:val="000000"/>
          <w:sz w:val="24"/>
        </w:rPr>
        <w:t>独立不相关，所以合成标准不确定度可按下式得到：</w:t>
      </w:r>
    </w:p>
    <w:p w14:paraId="427F8733">
      <w:pPr>
        <w:spacing w:line="360" w:lineRule="auto"/>
        <w:ind w:left="420"/>
        <w:rPr>
          <w:rFonts w:ascii="宋体"/>
          <w:color w:val="000000"/>
          <w:sz w:val="24"/>
        </w:rPr>
      </w:pPr>
      <w:r>
        <w:rPr>
          <w:color w:val="000000"/>
          <w:sz w:val="24"/>
        </w:rPr>
        <w:tab/>
      </w:r>
      <w:r>
        <w:rPr>
          <w:color w:val="000000"/>
          <w:sz w:val="24"/>
        </w:rPr>
        <w:tab/>
      </w:r>
      <w:r>
        <w:rPr>
          <w:color w:val="000000"/>
          <w:sz w:val="24"/>
        </w:rPr>
        <w:t>u</w:t>
      </w:r>
      <w:r>
        <w:rPr>
          <w:color w:val="000000"/>
          <w:sz w:val="24"/>
          <w:vertAlign w:val="subscript"/>
        </w:rPr>
        <w:t>c</w:t>
      </w:r>
      <w:r>
        <w:rPr>
          <w:rFonts w:hint="eastAsia"/>
          <w:color w:val="000000"/>
        </w:rPr>
        <w:t>＝</w:t>
      </w:r>
      <w:r>
        <w:rPr>
          <w:rFonts w:hint="eastAsia"/>
          <w:color w:val="000000"/>
          <w:position w:val="-12"/>
        </w:rPr>
        <w:object>
          <v:shape id="_x0000_i1037" o:spt="75" type="#_x0000_t75" style="height:24pt;width:173pt;" o:ole="t" fillcolor="#6D6D6D" filled="f" o:preferrelative="t" stroked="f" coordsize="21600,21600">
            <v:path/>
            <v:fill on="f" alignshape="1" focussize="0,0"/>
            <v:stroke on="f"/>
            <v:imagedata r:id="rId41" o:title=""/>
            <o:lock v:ext="edit" aspectratio="t"/>
            <w10:wrap type="none"/>
            <w10:anchorlock/>
          </v:shape>
          <o:OLEObject Type="Embed" ProgID="Equation.3" ShapeID="_x0000_i1037" DrawAspect="Content" ObjectID="_1468075737" r:id="rId40">
            <o:LockedField>false</o:LockedField>
          </o:OLEObject>
        </w:object>
      </w:r>
    </w:p>
    <w:p w14:paraId="786456A3">
      <w:pPr>
        <w:spacing w:line="400" w:lineRule="exact"/>
        <w:jc w:val="center"/>
        <w:rPr>
          <w:rFonts w:ascii="宋体"/>
          <w:color w:val="000000"/>
          <w:sz w:val="24"/>
        </w:rPr>
      </w:pPr>
      <w:r>
        <w:rPr>
          <w:rFonts w:hint="eastAsia" w:ascii="宋体"/>
          <w:color w:val="000000"/>
          <w:sz w:val="24"/>
        </w:rPr>
        <w:t>表</w:t>
      </w:r>
      <w:r>
        <w:rPr>
          <w:rFonts w:ascii="宋体"/>
          <w:color w:val="000000"/>
          <w:sz w:val="24"/>
        </w:rPr>
        <w:t>4</w:t>
      </w:r>
      <w:r>
        <w:rPr>
          <w:rFonts w:hint="eastAsia" w:ascii="宋体"/>
          <w:color w:val="000000"/>
          <w:sz w:val="24"/>
        </w:rPr>
        <w:t>－</w:t>
      </w:r>
      <w:r>
        <w:rPr>
          <w:rFonts w:ascii="宋体"/>
          <w:color w:val="000000"/>
          <w:sz w:val="24"/>
        </w:rPr>
        <w:t xml:space="preserve">1 </w:t>
      </w:r>
      <w:r>
        <w:rPr>
          <w:rFonts w:hint="eastAsia" w:ascii="宋体"/>
          <w:color w:val="000000"/>
          <w:sz w:val="24"/>
        </w:rPr>
        <w:t>标准不确定度汇总表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268"/>
        <w:gridCol w:w="2313"/>
        <w:gridCol w:w="950"/>
        <w:gridCol w:w="1311"/>
      </w:tblGrid>
      <w:tr w14:paraId="0F3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top"/>
          </w:tcPr>
          <w:p w14:paraId="5CA86724">
            <w:pPr>
              <w:spacing w:line="400" w:lineRule="exact"/>
              <w:jc w:val="center"/>
              <w:rPr>
                <w:color w:val="000000"/>
              </w:rPr>
            </w:pPr>
            <w:r>
              <w:rPr>
                <w:rFonts w:hint="eastAsia"/>
                <w:color w:val="000000"/>
              </w:rPr>
              <w:t>标准不确定度</w:t>
            </w:r>
          </w:p>
        </w:tc>
        <w:tc>
          <w:tcPr>
            <w:tcW w:w="2268" w:type="dxa"/>
            <w:noWrap w:val="0"/>
            <w:vAlign w:val="top"/>
          </w:tcPr>
          <w:p w14:paraId="5FBE962A">
            <w:pPr>
              <w:spacing w:line="400" w:lineRule="exact"/>
              <w:jc w:val="center"/>
              <w:rPr>
                <w:color w:val="000000"/>
              </w:rPr>
            </w:pPr>
            <w:r>
              <w:rPr>
                <w:rFonts w:hint="eastAsia"/>
                <w:color w:val="000000"/>
              </w:rPr>
              <w:t>不确定度来源</w:t>
            </w:r>
          </w:p>
        </w:tc>
        <w:tc>
          <w:tcPr>
            <w:tcW w:w="2313" w:type="dxa"/>
            <w:noWrap w:val="0"/>
            <w:vAlign w:val="top"/>
          </w:tcPr>
          <w:p w14:paraId="61EFB984">
            <w:pPr>
              <w:spacing w:line="400" w:lineRule="exact"/>
              <w:jc w:val="center"/>
              <w:rPr>
                <w:color w:val="000000"/>
              </w:rPr>
            </w:pPr>
            <w:r>
              <w:rPr>
                <w:rFonts w:hint="eastAsia"/>
                <w:color w:val="000000"/>
              </w:rPr>
              <w:t>标准不确定度</w:t>
            </w:r>
            <w:r>
              <w:rPr>
                <w:color w:val="000000"/>
                <w:sz w:val="24"/>
              </w:rPr>
              <w:t>u(X</w:t>
            </w:r>
            <w:r>
              <w:rPr>
                <w:color w:val="000000"/>
                <w:sz w:val="24"/>
                <w:vertAlign w:val="subscript"/>
              </w:rPr>
              <w:t>i</w:t>
            </w:r>
            <w:r>
              <w:rPr>
                <w:color w:val="000000"/>
                <w:sz w:val="24"/>
              </w:rPr>
              <w:t>)</w:t>
            </w:r>
            <w:r>
              <w:rPr>
                <w:rFonts w:hint="eastAsia"/>
                <w:color w:val="000000"/>
                <w:sz w:val="24"/>
              </w:rPr>
              <w:t>值</w:t>
            </w:r>
          </w:p>
        </w:tc>
        <w:tc>
          <w:tcPr>
            <w:tcW w:w="950" w:type="dxa"/>
            <w:noWrap w:val="0"/>
            <w:vAlign w:val="top"/>
          </w:tcPr>
          <w:p w14:paraId="326CE179">
            <w:pPr>
              <w:spacing w:line="400" w:lineRule="exact"/>
              <w:jc w:val="center"/>
              <w:rPr>
                <w:color w:val="000000"/>
                <w:vertAlign w:val="subscript"/>
              </w:rPr>
            </w:pPr>
            <w:r>
              <w:rPr>
                <w:rFonts w:hint="eastAsia"/>
                <w:color w:val="000000"/>
              </w:rPr>
              <w:t>｜</w:t>
            </w:r>
            <w:r>
              <w:rPr>
                <w:color w:val="000000"/>
              </w:rPr>
              <w:t>Ci</w:t>
            </w:r>
            <w:r>
              <w:rPr>
                <w:rFonts w:hint="eastAsia"/>
                <w:color w:val="000000"/>
              </w:rPr>
              <w:t>｜</w:t>
            </w:r>
          </w:p>
        </w:tc>
        <w:tc>
          <w:tcPr>
            <w:tcW w:w="1311" w:type="dxa"/>
            <w:noWrap w:val="0"/>
            <w:vAlign w:val="top"/>
          </w:tcPr>
          <w:p w14:paraId="3C290ADA">
            <w:pPr>
              <w:spacing w:line="400" w:lineRule="exact"/>
              <w:jc w:val="center"/>
              <w:rPr>
                <w:color w:val="000000"/>
              </w:rPr>
            </w:pPr>
            <w:r>
              <w:rPr>
                <w:rFonts w:hint="eastAsia"/>
                <w:color w:val="000000"/>
              </w:rPr>
              <w:t>｜</w:t>
            </w:r>
            <w:r>
              <w:rPr>
                <w:color w:val="000000"/>
              </w:rPr>
              <w:t>Ci</w:t>
            </w:r>
            <w:r>
              <w:rPr>
                <w:rFonts w:hint="eastAsia"/>
                <w:color w:val="000000"/>
              </w:rPr>
              <w:t>｜</w:t>
            </w:r>
            <w:r>
              <w:rPr>
                <w:color w:val="000000"/>
                <w:sz w:val="28"/>
              </w:rPr>
              <w:t>u</w:t>
            </w:r>
            <w:r>
              <w:rPr>
                <w:color w:val="000000"/>
                <w:sz w:val="28"/>
                <w:vertAlign w:val="subscript"/>
              </w:rPr>
              <w:t>i</w:t>
            </w:r>
          </w:p>
        </w:tc>
      </w:tr>
      <w:tr w14:paraId="2924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top"/>
          </w:tcPr>
          <w:p w14:paraId="169EF2B8">
            <w:pPr>
              <w:spacing w:line="400" w:lineRule="exact"/>
              <w:jc w:val="center"/>
              <w:rPr>
                <w:color w:val="000000"/>
              </w:rPr>
            </w:pPr>
            <w:r>
              <w:rPr>
                <w:color w:val="000000"/>
                <w:sz w:val="24"/>
              </w:rPr>
              <w:t>u</w:t>
            </w:r>
            <w:r>
              <w:rPr>
                <w:color w:val="000000"/>
                <w:sz w:val="24"/>
                <w:vertAlign w:val="subscript"/>
              </w:rPr>
              <w:t>c</w:t>
            </w:r>
          </w:p>
        </w:tc>
        <w:tc>
          <w:tcPr>
            <w:tcW w:w="2268" w:type="dxa"/>
            <w:noWrap w:val="0"/>
            <w:vAlign w:val="top"/>
          </w:tcPr>
          <w:p w14:paraId="261CCB0A">
            <w:pPr>
              <w:spacing w:line="400" w:lineRule="exact"/>
              <w:jc w:val="center"/>
              <w:rPr>
                <w:color w:val="000000"/>
              </w:rPr>
            </w:pPr>
            <w:r>
              <w:rPr>
                <w:rFonts w:hint="eastAsia"/>
                <w:color w:val="000000"/>
              </w:rPr>
              <w:t>合成标准不确定度</w:t>
            </w:r>
          </w:p>
        </w:tc>
        <w:tc>
          <w:tcPr>
            <w:tcW w:w="2313" w:type="dxa"/>
            <w:noWrap w:val="0"/>
            <w:vAlign w:val="top"/>
          </w:tcPr>
          <w:p w14:paraId="6F660562">
            <w:pPr>
              <w:spacing w:line="400" w:lineRule="exact"/>
              <w:jc w:val="center"/>
              <w:rPr>
                <w:color w:val="000000"/>
              </w:rPr>
            </w:pPr>
            <w:r>
              <w:rPr>
                <w:color w:val="000000"/>
              </w:rPr>
              <w:t>/</w:t>
            </w:r>
          </w:p>
        </w:tc>
        <w:tc>
          <w:tcPr>
            <w:tcW w:w="950" w:type="dxa"/>
            <w:noWrap w:val="0"/>
            <w:vAlign w:val="top"/>
          </w:tcPr>
          <w:p w14:paraId="452DA23F">
            <w:pPr>
              <w:spacing w:line="360" w:lineRule="auto"/>
              <w:jc w:val="center"/>
              <w:rPr>
                <w:rFonts w:ascii="宋体"/>
                <w:sz w:val="24"/>
              </w:rPr>
            </w:pPr>
            <w:r>
              <w:rPr>
                <w:rFonts w:ascii="宋体"/>
                <w:sz w:val="24"/>
              </w:rPr>
              <w:t>/</w:t>
            </w:r>
          </w:p>
        </w:tc>
        <w:tc>
          <w:tcPr>
            <w:tcW w:w="1311" w:type="dxa"/>
            <w:noWrap w:val="0"/>
            <w:vAlign w:val="top"/>
          </w:tcPr>
          <w:p w14:paraId="405B49A8">
            <w:pPr>
              <w:spacing w:line="400" w:lineRule="exact"/>
              <w:jc w:val="center"/>
              <w:rPr>
                <w:rFonts w:ascii="宋体"/>
                <w:sz w:val="24"/>
              </w:rPr>
            </w:pPr>
            <w:r>
              <w:rPr>
                <w:rFonts w:hint="eastAsia" w:ascii="宋体"/>
                <w:sz w:val="24"/>
              </w:rPr>
              <w:t>1.5A</w:t>
            </w:r>
          </w:p>
        </w:tc>
      </w:tr>
      <w:tr w14:paraId="772C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top"/>
          </w:tcPr>
          <w:p w14:paraId="70CAA780">
            <w:pPr>
              <w:spacing w:line="400" w:lineRule="exact"/>
              <w:jc w:val="center"/>
              <w:rPr>
                <w:color w:val="000000"/>
              </w:rPr>
            </w:pPr>
            <w:r>
              <w:rPr>
                <w:color w:val="000000"/>
                <w:sz w:val="24"/>
              </w:rPr>
              <w:t>u(I</w:t>
            </w:r>
            <w:r>
              <w:rPr>
                <w:color w:val="000000"/>
                <w:sz w:val="24"/>
                <w:vertAlign w:val="subscript"/>
              </w:rPr>
              <w:t>N</w:t>
            </w:r>
            <w:r>
              <w:rPr>
                <w:color w:val="000000"/>
                <w:sz w:val="24"/>
              </w:rPr>
              <w:t>)</w:t>
            </w:r>
          </w:p>
        </w:tc>
        <w:tc>
          <w:tcPr>
            <w:tcW w:w="2268" w:type="dxa"/>
            <w:noWrap w:val="0"/>
            <w:vAlign w:val="top"/>
          </w:tcPr>
          <w:p w14:paraId="3486508A">
            <w:pPr>
              <w:spacing w:line="400" w:lineRule="exact"/>
              <w:jc w:val="center"/>
              <w:rPr>
                <w:color w:val="000000"/>
              </w:rPr>
            </w:pPr>
            <w:r>
              <w:rPr>
                <w:rFonts w:hint="eastAsia"/>
                <w:color w:val="000000"/>
              </w:rPr>
              <w:t>数字万用表准确度</w:t>
            </w:r>
          </w:p>
        </w:tc>
        <w:tc>
          <w:tcPr>
            <w:tcW w:w="2313" w:type="dxa"/>
            <w:noWrap w:val="0"/>
            <w:vAlign w:val="top"/>
          </w:tcPr>
          <w:p w14:paraId="6AF09ED2">
            <w:pPr>
              <w:spacing w:line="400" w:lineRule="exact"/>
              <w:jc w:val="center"/>
              <w:rPr>
                <w:color w:val="000000"/>
              </w:rPr>
            </w:pPr>
            <w:r>
              <w:rPr>
                <w:rFonts w:ascii="宋体"/>
                <w:sz w:val="24"/>
              </w:rPr>
              <w:t>0.0</w:t>
            </w:r>
            <w:r>
              <w:rPr>
                <w:rFonts w:hint="eastAsia" w:ascii="宋体"/>
                <w:sz w:val="24"/>
              </w:rPr>
              <w:t>029</w:t>
            </w:r>
            <w:r>
              <w:rPr>
                <w:rFonts w:ascii="宋体"/>
                <w:sz w:val="24"/>
              </w:rPr>
              <w:t>A</w:t>
            </w:r>
          </w:p>
        </w:tc>
        <w:tc>
          <w:tcPr>
            <w:tcW w:w="950" w:type="dxa"/>
            <w:noWrap w:val="0"/>
            <w:vAlign w:val="top"/>
          </w:tcPr>
          <w:p w14:paraId="27CB5250">
            <w:pPr>
              <w:spacing w:line="360" w:lineRule="auto"/>
              <w:jc w:val="center"/>
              <w:rPr>
                <w:rFonts w:ascii="宋体"/>
                <w:sz w:val="24"/>
              </w:rPr>
            </w:pPr>
            <w:r>
              <w:rPr>
                <w:rFonts w:hint="eastAsia" w:ascii="宋体"/>
                <w:sz w:val="24"/>
              </w:rPr>
              <w:t>2</w:t>
            </w:r>
            <w:r>
              <w:rPr>
                <w:rFonts w:ascii="宋体"/>
                <w:sz w:val="24"/>
              </w:rPr>
              <w:t>00</w:t>
            </w:r>
          </w:p>
        </w:tc>
        <w:tc>
          <w:tcPr>
            <w:tcW w:w="1311" w:type="dxa"/>
            <w:noWrap w:val="0"/>
            <w:vAlign w:val="top"/>
          </w:tcPr>
          <w:p w14:paraId="30D6AA6A">
            <w:pPr>
              <w:spacing w:line="400" w:lineRule="exact"/>
              <w:jc w:val="center"/>
              <w:rPr>
                <w:rFonts w:ascii="宋体"/>
                <w:sz w:val="24"/>
              </w:rPr>
            </w:pPr>
            <w:r>
              <w:rPr>
                <w:rFonts w:ascii="宋体"/>
                <w:sz w:val="24"/>
              </w:rPr>
              <w:t>0.</w:t>
            </w:r>
            <w:r>
              <w:rPr>
                <w:rFonts w:hint="eastAsia" w:ascii="宋体"/>
                <w:sz w:val="24"/>
              </w:rPr>
              <w:t>58</w:t>
            </w:r>
            <w:r>
              <w:rPr>
                <w:rFonts w:ascii="宋体"/>
                <w:sz w:val="24"/>
              </w:rPr>
              <w:t>A</w:t>
            </w:r>
          </w:p>
        </w:tc>
      </w:tr>
      <w:tr w14:paraId="54B4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top"/>
          </w:tcPr>
          <w:p w14:paraId="6FE43C9C">
            <w:pPr>
              <w:spacing w:line="400" w:lineRule="exact"/>
              <w:jc w:val="center"/>
              <w:rPr>
                <w:color w:val="000000"/>
                <w:sz w:val="24"/>
              </w:rPr>
            </w:pPr>
            <w:r>
              <w:rPr>
                <w:color w:val="000000"/>
                <w:sz w:val="24"/>
              </w:rPr>
              <w:t>u(</w:t>
            </w:r>
            <w:r>
              <w:rPr>
                <w:rFonts w:ascii="宋体"/>
                <w:sz w:val="24"/>
              </w:rPr>
              <w:t>K</w:t>
            </w:r>
            <w:r>
              <w:rPr>
                <w:rFonts w:hint="eastAsia" w:ascii="宋体"/>
                <w:sz w:val="24"/>
                <w:vertAlign w:val="subscript"/>
              </w:rPr>
              <w:t>N</w:t>
            </w:r>
            <w:r>
              <w:rPr>
                <w:color w:val="000000"/>
                <w:sz w:val="24"/>
              </w:rPr>
              <w:t>)</w:t>
            </w:r>
          </w:p>
        </w:tc>
        <w:tc>
          <w:tcPr>
            <w:tcW w:w="2268" w:type="dxa"/>
            <w:noWrap w:val="0"/>
            <w:vAlign w:val="top"/>
          </w:tcPr>
          <w:p w14:paraId="56823F18">
            <w:pPr>
              <w:spacing w:line="400" w:lineRule="exact"/>
              <w:jc w:val="center"/>
              <w:rPr>
                <w:color w:val="000000"/>
              </w:rPr>
            </w:pPr>
            <w:r>
              <w:rPr>
                <w:rFonts w:hint="eastAsia"/>
                <w:color w:val="000000"/>
              </w:rPr>
              <w:t>标准互感器准确度</w:t>
            </w:r>
          </w:p>
        </w:tc>
        <w:tc>
          <w:tcPr>
            <w:tcW w:w="2313" w:type="dxa"/>
            <w:noWrap w:val="0"/>
            <w:vAlign w:val="top"/>
          </w:tcPr>
          <w:p w14:paraId="0CFBDB7C">
            <w:pPr>
              <w:spacing w:line="400" w:lineRule="exact"/>
              <w:jc w:val="center"/>
              <w:rPr>
                <w:color w:val="000000"/>
              </w:rPr>
            </w:pPr>
            <w:r>
              <w:rPr>
                <w:rFonts w:ascii="宋体"/>
                <w:sz w:val="24"/>
              </w:rPr>
              <w:t>0.</w:t>
            </w:r>
            <w:r>
              <w:rPr>
                <w:rFonts w:hint="eastAsia" w:ascii="宋体"/>
                <w:sz w:val="24"/>
              </w:rPr>
              <w:t>012</w:t>
            </w:r>
          </w:p>
        </w:tc>
        <w:tc>
          <w:tcPr>
            <w:tcW w:w="950" w:type="dxa"/>
            <w:noWrap w:val="0"/>
            <w:vAlign w:val="top"/>
          </w:tcPr>
          <w:p w14:paraId="2C37187C">
            <w:pPr>
              <w:spacing w:line="400" w:lineRule="exact"/>
              <w:jc w:val="center"/>
              <w:rPr>
                <w:rFonts w:ascii="宋体"/>
                <w:sz w:val="24"/>
              </w:rPr>
            </w:pPr>
            <w:r>
              <w:rPr>
                <w:rFonts w:ascii="宋体"/>
                <w:sz w:val="24"/>
              </w:rPr>
              <w:t>5A</w:t>
            </w:r>
          </w:p>
        </w:tc>
        <w:tc>
          <w:tcPr>
            <w:tcW w:w="1311" w:type="dxa"/>
            <w:noWrap w:val="0"/>
            <w:vAlign w:val="top"/>
          </w:tcPr>
          <w:p w14:paraId="07C4F2D3">
            <w:pPr>
              <w:spacing w:line="400" w:lineRule="exact"/>
              <w:jc w:val="center"/>
              <w:rPr>
                <w:rFonts w:ascii="宋体"/>
                <w:sz w:val="24"/>
              </w:rPr>
            </w:pPr>
            <w:r>
              <w:rPr>
                <w:rFonts w:hint="eastAsia" w:ascii="宋体"/>
                <w:sz w:val="24"/>
              </w:rPr>
              <w:t>0.06A</w:t>
            </w:r>
          </w:p>
        </w:tc>
      </w:tr>
      <w:tr w14:paraId="291A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top"/>
          </w:tcPr>
          <w:p w14:paraId="55B9AC0A">
            <w:pPr>
              <w:spacing w:line="400" w:lineRule="exact"/>
              <w:jc w:val="center"/>
              <w:rPr>
                <w:color w:val="000000"/>
              </w:rPr>
            </w:pPr>
            <w:r>
              <w:rPr>
                <w:color w:val="000000"/>
                <w:sz w:val="24"/>
              </w:rPr>
              <w:t>u(I</w:t>
            </w:r>
            <w:r>
              <w:rPr>
                <w:color w:val="000000"/>
                <w:sz w:val="24"/>
                <w:vertAlign w:val="subscript"/>
              </w:rPr>
              <w:t>X</w:t>
            </w:r>
            <w:r>
              <w:rPr>
                <w:color w:val="000000"/>
                <w:sz w:val="24"/>
              </w:rPr>
              <w:t>)</w:t>
            </w:r>
          </w:p>
        </w:tc>
        <w:tc>
          <w:tcPr>
            <w:tcW w:w="2268" w:type="dxa"/>
            <w:noWrap w:val="0"/>
            <w:vAlign w:val="top"/>
          </w:tcPr>
          <w:p w14:paraId="4CE26582">
            <w:pPr>
              <w:spacing w:line="400" w:lineRule="exact"/>
              <w:jc w:val="center"/>
              <w:rPr>
                <w:color w:val="000000"/>
              </w:rPr>
            </w:pPr>
            <w:r>
              <w:rPr>
                <w:rFonts w:hint="eastAsia"/>
                <w:color w:val="000000"/>
              </w:rPr>
              <w:t>被校仪器示值重复性</w:t>
            </w:r>
          </w:p>
        </w:tc>
        <w:tc>
          <w:tcPr>
            <w:tcW w:w="2313" w:type="dxa"/>
            <w:noWrap w:val="0"/>
            <w:vAlign w:val="top"/>
          </w:tcPr>
          <w:p w14:paraId="14204D3B">
            <w:pPr>
              <w:spacing w:line="400" w:lineRule="exact"/>
              <w:jc w:val="center"/>
              <w:rPr>
                <w:color w:val="000000"/>
              </w:rPr>
            </w:pPr>
            <w:r>
              <w:rPr>
                <w:rFonts w:hint="eastAsia" w:ascii="宋体" w:hAnsi="宋体"/>
                <w:sz w:val="24"/>
              </w:rPr>
              <w:t>1.4</w:t>
            </w:r>
            <w:r>
              <w:rPr>
                <w:rFonts w:ascii="宋体" w:hAnsi="宋体"/>
                <w:sz w:val="24"/>
              </w:rPr>
              <w:t>A</w:t>
            </w:r>
          </w:p>
        </w:tc>
        <w:tc>
          <w:tcPr>
            <w:tcW w:w="950" w:type="dxa"/>
            <w:noWrap w:val="0"/>
            <w:vAlign w:val="top"/>
          </w:tcPr>
          <w:p w14:paraId="3F7C0FB1">
            <w:pPr>
              <w:spacing w:line="400" w:lineRule="exact"/>
              <w:jc w:val="center"/>
              <w:rPr>
                <w:rFonts w:ascii="宋体"/>
                <w:sz w:val="24"/>
              </w:rPr>
            </w:pPr>
            <w:r>
              <w:rPr>
                <w:rFonts w:ascii="宋体"/>
                <w:sz w:val="24"/>
              </w:rPr>
              <w:t>1</w:t>
            </w:r>
          </w:p>
        </w:tc>
        <w:tc>
          <w:tcPr>
            <w:tcW w:w="1311" w:type="dxa"/>
            <w:noWrap w:val="0"/>
            <w:vAlign w:val="top"/>
          </w:tcPr>
          <w:p w14:paraId="5ECAE91C">
            <w:pPr>
              <w:spacing w:line="400" w:lineRule="exact"/>
              <w:jc w:val="center"/>
              <w:rPr>
                <w:rFonts w:ascii="宋体"/>
                <w:sz w:val="24"/>
              </w:rPr>
            </w:pPr>
            <w:r>
              <w:rPr>
                <w:rFonts w:hint="eastAsia" w:ascii="宋体"/>
                <w:sz w:val="24"/>
              </w:rPr>
              <w:t>1.4</w:t>
            </w:r>
            <w:r>
              <w:rPr>
                <w:rFonts w:ascii="宋体"/>
                <w:sz w:val="24"/>
              </w:rPr>
              <w:t>A</w:t>
            </w:r>
          </w:p>
        </w:tc>
      </w:tr>
    </w:tbl>
    <w:p w14:paraId="7207B7CC">
      <w:pPr>
        <w:spacing w:line="360" w:lineRule="auto"/>
        <w:rPr>
          <w:rFonts w:hint="eastAsia" w:ascii="宋体"/>
          <w:sz w:val="24"/>
        </w:rPr>
      </w:pPr>
      <w:r>
        <w:rPr>
          <w:rFonts w:hint="eastAsia"/>
          <w:bCs/>
          <w:sz w:val="24"/>
        </w:rPr>
        <w:t xml:space="preserve">A5  </w:t>
      </w:r>
      <w:r>
        <w:rPr>
          <w:rFonts w:hint="eastAsia" w:ascii="宋体"/>
          <w:sz w:val="24"/>
        </w:rPr>
        <w:t>扩展不确定度的确定：</w:t>
      </w:r>
    </w:p>
    <w:p w14:paraId="544C4F80">
      <w:pPr>
        <w:spacing w:line="360" w:lineRule="auto"/>
        <w:ind w:left="425"/>
        <w:rPr>
          <w:rFonts w:hint="eastAsia" w:ascii="宋体"/>
          <w:sz w:val="24"/>
        </w:rPr>
      </w:pPr>
      <w:r>
        <w:rPr>
          <w:rFonts w:hint="eastAsia" w:ascii="宋体"/>
          <w:sz w:val="24"/>
        </w:rPr>
        <w:t xml:space="preserve">取置信概率P＝95％   </w:t>
      </w:r>
      <w:r>
        <w:rPr>
          <w:rFonts w:hint="eastAsia" w:ascii="宋体"/>
          <w:i/>
          <w:sz w:val="24"/>
        </w:rPr>
        <w:t>k</w:t>
      </w:r>
      <w:r>
        <w:rPr>
          <w:rFonts w:hint="eastAsia" w:ascii="宋体"/>
          <w:sz w:val="24"/>
        </w:rPr>
        <w:t>=2</w:t>
      </w:r>
    </w:p>
    <w:p w14:paraId="0EDBCA1D">
      <w:pPr>
        <w:spacing w:line="360" w:lineRule="auto"/>
        <w:ind w:left="425"/>
        <w:rPr>
          <w:rFonts w:hint="eastAsia" w:ascii="宋体"/>
          <w:sz w:val="24"/>
        </w:rPr>
      </w:pPr>
      <w:r>
        <w:rPr>
          <w:rFonts w:hint="eastAsia" w:ascii="宋体"/>
          <w:sz w:val="24"/>
        </w:rPr>
        <w:t>由此可得扩展不确定度</w:t>
      </w:r>
      <w:r>
        <w:rPr>
          <w:rFonts w:hint="eastAsia" w:ascii="宋体"/>
          <w:i/>
          <w:sz w:val="24"/>
        </w:rPr>
        <w:t>U</w:t>
      </w:r>
      <w:r>
        <w:rPr>
          <w:rFonts w:hint="eastAsia" w:ascii="宋体"/>
          <w:sz w:val="24"/>
        </w:rPr>
        <w:t>为：</w:t>
      </w:r>
      <w:r>
        <w:rPr>
          <w:rFonts w:hint="eastAsia" w:ascii="宋体"/>
          <w:i/>
          <w:sz w:val="24"/>
        </w:rPr>
        <w:t>U</w:t>
      </w:r>
      <w:r>
        <w:rPr>
          <w:rFonts w:hint="eastAsia" w:ascii="宋体"/>
          <w:sz w:val="24"/>
        </w:rPr>
        <w:t>=</w:t>
      </w:r>
      <w:r>
        <w:rPr>
          <w:rFonts w:hint="eastAsia" w:ascii="宋体"/>
          <w:i/>
          <w:sz w:val="24"/>
        </w:rPr>
        <w:t>k</w:t>
      </w:r>
      <w:r>
        <w:rPr>
          <w:rFonts w:hint="eastAsia" w:ascii="宋体"/>
          <w:sz w:val="24"/>
        </w:rPr>
        <w:t>×u</w:t>
      </w:r>
      <w:r>
        <w:rPr>
          <w:rFonts w:hint="eastAsia" w:ascii="宋体"/>
          <w:sz w:val="24"/>
          <w:vertAlign w:val="subscript"/>
        </w:rPr>
        <w:t>C</w:t>
      </w:r>
      <w:r>
        <w:rPr>
          <w:rFonts w:hint="eastAsia" w:ascii="宋体"/>
          <w:sz w:val="24"/>
        </w:rPr>
        <w:t>=2×1.5A=3.0A</w:t>
      </w:r>
    </w:p>
    <w:p w14:paraId="36224AB0">
      <w:pPr>
        <w:spacing w:line="360" w:lineRule="auto"/>
        <w:rPr>
          <w:rFonts w:hint="eastAsia" w:ascii="宋体"/>
          <w:sz w:val="24"/>
        </w:rPr>
      </w:pPr>
      <w:r>
        <w:rPr>
          <w:rFonts w:hint="eastAsia"/>
          <w:bCs/>
          <w:sz w:val="24"/>
        </w:rPr>
        <w:t>A6</w:t>
      </w:r>
      <w:r>
        <w:rPr>
          <w:rFonts w:hint="eastAsia" w:ascii="宋体"/>
          <w:sz w:val="24"/>
        </w:rPr>
        <w:t xml:space="preserve"> 测量不确定度的报告与表示</w:t>
      </w:r>
    </w:p>
    <w:p w14:paraId="7D2CAE93">
      <w:pPr>
        <w:spacing w:line="360" w:lineRule="auto"/>
        <w:ind w:left="450"/>
        <w:rPr>
          <w:rFonts w:hint="eastAsia" w:ascii="宋体"/>
          <w:sz w:val="24"/>
        </w:rPr>
      </w:pPr>
      <w:r>
        <w:rPr>
          <w:rFonts w:hint="eastAsia" w:ascii="宋体"/>
          <w:sz w:val="24"/>
        </w:rPr>
        <w:t>大电流发生器在</w:t>
      </w:r>
      <w:r>
        <w:rPr>
          <w:rFonts w:hint="eastAsia" w:ascii="宋体" w:hAnsi="宋体"/>
        </w:rPr>
        <w:t>1000</w:t>
      </w:r>
      <w:r>
        <w:rPr>
          <w:rFonts w:hint="eastAsia" w:ascii="宋体"/>
          <w:sz w:val="24"/>
        </w:rPr>
        <w:t>A时其电流测量结果的扩展不确定度为：</w:t>
      </w:r>
    </w:p>
    <w:p w14:paraId="5BDA7629">
      <w:pPr>
        <w:spacing w:line="360" w:lineRule="auto"/>
        <w:ind w:left="450" w:firstLine="400"/>
        <w:rPr>
          <w:rFonts w:hint="eastAsia" w:ascii="宋体"/>
          <w:sz w:val="24"/>
        </w:rPr>
      </w:pPr>
      <w:r>
        <w:rPr>
          <w:rFonts w:hint="eastAsia" w:ascii="宋体"/>
          <w:sz w:val="24"/>
        </w:rPr>
        <w:t xml:space="preserve"> </w:t>
      </w:r>
      <w:r>
        <w:rPr>
          <w:rFonts w:hint="eastAsia" w:ascii="宋体"/>
          <w:i/>
          <w:sz w:val="24"/>
        </w:rPr>
        <w:t xml:space="preserve"> U</w:t>
      </w:r>
      <w:r>
        <w:rPr>
          <w:rFonts w:hint="eastAsia" w:ascii="宋体"/>
          <w:sz w:val="24"/>
        </w:rPr>
        <w:t>=3A</w:t>
      </w:r>
      <w:r>
        <w:rPr>
          <w:rFonts w:hint="eastAsia" w:ascii="宋体"/>
          <w:sz w:val="24"/>
        </w:rPr>
        <w:tab/>
      </w:r>
      <w:r>
        <w:rPr>
          <w:rFonts w:hint="eastAsia" w:ascii="宋体"/>
          <w:sz w:val="24"/>
        </w:rPr>
        <w:tab/>
      </w:r>
      <w:r>
        <w:rPr>
          <w:rFonts w:hint="eastAsia" w:ascii="宋体"/>
          <w:sz w:val="24"/>
        </w:rPr>
        <w:t xml:space="preserve">   </w:t>
      </w:r>
      <w:r>
        <w:rPr>
          <w:rFonts w:hint="eastAsia" w:ascii="宋体"/>
          <w:i/>
          <w:sz w:val="24"/>
        </w:rPr>
        <w:t>k</w:t>
      </w:r>
      <w:r>
        <w:rPr>
          <w:rFonts w:hint="eastAsia" w:ascii="宋体"/>
          <w:sz w:val="24"/>
        </w:rPr>
        <w:t>=2</w:t>
      </w:r>
    </w:p>
    <w:p w14:paraId="0BBAC41B">
      <w:pPr>
        <w:spacing w:line="240" w:lineRule="atLeast"/>
        <w:jc w:val="center"/>
        <w:rPr>
          <w:rFonts w:ascii="宋体" w:hAnsi="Arial"/>
          <w:sz w:val="10"/>
          <w:u w:val="thick"/>
        </w:rPr>
      </w:pPr>
    </w:p>
    <w:p w14:paraId="1333FD8E">
      <w:pPr>
        <w:spacing w:line="240" w:lineRule="atLeast"/>
        <w:jc w:val="center"/>
        <w:rPr>
          <w:rFonts w:ascii="宋体" w:hAnsi="Arial"/>
          <w:sz w:val="10"/>
          <w:u w:val="thick"/>
        </w:rPr>
      </w:pPr>
    </w:p>
    <w:p w14:paraId="45BD4493">
      <w:pPr>
        <w:spacing w:line="240" w:lineRule="atLeast"/>
        <w:jc w:val="center"/>
        <w:rPr>
          <w:rFonts w:ascii="宋体" w:hAnsi="Arial"/>
          <w:sz w:val="10"/>
          <w:u w:val="thick"/>
        </w:rPr>
      </w:pPr>
    </w:p>
    <w:p w14:paraId="7FA9260E">
      <w:pPr>
        <w:spacing w:line="240" w:lineRule="atLeast"/>
        <w:jc w:val="center"/>
        <w:rPr>
          <w:rFonts w:ascii="宋体" w:hAnsi="Arial"/>
          <w:sz w:val="10"/>
          <w:u w:val="thick"/>
        </w:rPr>
      </w:pPr>
    </w:p>
    <w:p w14:paraId="3EB9C97B">
      <w:pPr>
        <w:spacing w:line="240" w:lineRule="atLeast"/>
        <w:jc w:val="center"/>
        <w:rPr>
          <w:rFonts w:ascii="宋体" w:hAnsi="Arial"/>
          <w:sz w:val="10"/>
          <w:u w:val="thick"/>
        </w:rPr>
      </w:pPr>
    </w:p>
    <w:p w14:paraId="594F464C">
      <w:pPr>
        <w:spacing w:line="240" w:lineRule="atLeast"/>
        <w:jc w:val="center"/>
        <w:rPr>
          <w:rFonts w:ascii="宋体" w:hAnsi="Arial"/>
          <w:sz w:val="10"/>
          <w:u w:val="thick"/>
        </w:rPr>
      </w:pPr>
    </w:p>
    <w:p w14:paraId="57D95912">
      <w:pPr>
        <w:spacing w:line="240" w:lineRule="atLeast"/>
        <w:jc w:val="center"/>
        <w:rPr>
          <w:rFonts w:ascii="宋体" w:hAnsi="Arial"/>
          <w:sz w:val="10"/>
          <w:u w:val="thick"/>
        </w:rPr>
      </w:pPr>
    </w:p>
    <w:p w14:paraId="3D4DA3A9">
      <w:pPr>
        <w:spacing w:line="240" w:lineRule="atLeast"/>
        <w:jc w:val="center"/>
        <w:rPr>
          <w:rFonts w:ascii="宋体" w:hAnsi="Arial"/>
          <w:sz w:val="10"/>
          <w:u w:val="thick"/>
        </w:rPr>
      </w:pPr>
    </w:p>
    <w:p w14:paraId="0728C618">
      <w:pPr>
        <w:spacing w:line="240" w:lineRule="atLeast"/>
        <w:jc w:val="center"/>
        <w:rPr>
          <w:rFonts w:ascii="宋体" w:hAnsi="Arial"/>
          <w:sz w:val="10"/>
          <w:u w:val="thick"/>
        </w:rPr>
      </w:pPr>
    </w:p>
    <w:p w14:paraId="457CE9C4">
      <w:pPr>
        <w:spacing w:line="240" w:lineRule="atLeast"/>
        <w:jc w:val="center"/>
        <w:rPr>
          <w:rFonts w:ascii="宋体" w:hAnsi="Arial"/>
          <w:sz w:val="10"/>
          <w:u w:val="thick"/>
        </w:rPr>
      </w:pPr>
    </w:p>
    <w:p w14:paraId="7C890C8A">
      <w:pPr>
        <w:spacing w:line="240" w:lineRule="atLeast"/>
        <w:jc w:val="center"/>
        <w:rPr>
          <w:rFonts w:ascii="宋体" w:hAnsi="Arial"/>
          <w:sz w:val="10"/>
          <w:u w:val="thick"/>
        </w:rPr>
      </w:pPr>
    </w:p>
    <w:p w14:paraId="7A89F2C5">
      <w:pPr>
        <w:spacing w:line="240" w:lineRule="atLeast"/>
        <w:jc w:val="center"/>
        <w:rPr>
          <w:rFonts w:ascii="宋体" w:hAnsi="Arial"/>
          <w:sz w:val="10"/>
          <w:u w:val="thick"/>
        </w:rPr>
      </w:pPr>
    </w:p>
    <w:p w14:paraId="4FDD31AD">
      <w:pPr>
        <w:spacing w:line="240" w:lineRule="atLeast"/>
        <w:jc w:val="center"/>
        <w:rPr>
          <w:rFonts w:ascii="宋体" w:hAnsi="Arial"/>
          <w:sz w:val="10"/>
          <w:u w:val="thick"/>
        </w:rPr>
      </w:pPr>
    </w:p>
    <w:p w14:paraId="33B65831">
      <w:pPr>
        <w:spacing w:line="240" w:lineRule="atLeast"/>
        <w:jc w:val="center"/>
        <w:rPr>
          <w:rFonts w:ascii="宋体" w:hAnsi="Arial"/>
          <w:sz w:val="10"/>
          <w:u w:val="thick"/>
        </w:rPr>
      </w:pPr>
    </w:p>
    <w:p w14:paraId="10891DD1">
      <w:pPr>
        <w:spacing w:line="240" w:lineRule="atLeast"/>
        <w:jc w:val="center"/>
        <w:rPr>
          <w:rFonts w:ascii="宋体" w:hAnsi="Arial"/>
          <w:sz w:val="10"/>
          <w:u w:val="thick"/>
        </w:rPr>
      </w:pPr>
    </w:p>
    <w:bookmarkEnd w:id="18"/>
    <w:bookmarkEnd w:id="19"/>
    <w:bookmarkEnd w:id="20"/>
    <w:bookmarkEnd w:id="21"/>
    <w:bookmarkEnd w:id="22"/>
    <w:bookmarkEnd w:id="23"/>
    <w:p w14:paraId="53413BF5">
      <w:pPr>
        <w:spacing w:line="240" w:lineRule="atLeast"/>
        <w:jc w:val="both"/>
        <w:rPr>
          <w:rFonts w:ascii="宋体" w:hAnsi="Arial"/>
          <w:sz w:val="10"/>
          <w:u w:val="thick"/>
        </w:rPr>
      </w:pPr>
    </w:p>
    <w:p w14:paraId="1286F6E9">
      <w:pPr>
        <w:spacing w:line="360" w:lineRule="auto"/>
        <w:ind w:firstLine="465"/>
        <w:rPr>
          <w:sz w:val="24"/>
        </w:rPr>
      </w:pPr>
    </w:p>
    <w:p w14:paraId="16C42352">
      <w:pPr>
        <w:outlineLvl w:val="0"/>
        <w:rPr>
          <w:rFonts w:ascii="黑体" w:eastAsia="黑体"/>
          <w:sz w:val="24"/>
        </w:rPr>
      </w:pPr>
      <w:bookmarkStart w:id="25" w:name="_Toc10"/>
      <w:r>
        <w:rPr>
          <w:rFonts w:hint="eastAsia" w:ascii="黑体" w:eastAsia="黑体"/>
          <w:sz w:val="24"/>
        </w:rPr>
        <w:t>附录B</w:t>
      </w:r>
      <w:bookmarkEnd w:id="25"/>
    </w:p>
    <w:p w14:paraId="45401151">
      <w:pPr>
        <w:jc w:val="center"/>
        <w:outlineLvl w:val="0"/>
        <w:rPr>
          <w:rFonts w:ascii="黑体" w:eastAsia="黑体"/>
          <w:sz w:val="24"/>
        </w:rPr>
      </w:pPr>
      <w:bookmarkStart w:id="26" w:name="_Toc53565250"/>
      <w:bookmarkStart w:id="27" w:name="_Toc15054"/>
      <w:r>
        <w:rPr>
          <w:rFonts w:hint="eastAsia" w:ascii="黑体" w:eastAsia="黑体"/>
          <w:sz w:val="24"/>
        </w:rPr>
        <w:t>校准</w:t>
      </w:r>
      <w:bookmarkEnd w:id="26"/>
      <w:r>
        <w:rPr>
          <w:rFonts w:hint="eastAsia" w:ascii="黑体" w:eastAsia="黑体"/>
          <w:sz w:val="24"/>
        </w:rPr>
        <w:t>证书内容及内页格式</w:t>
      </w:r>
      <w:bookmarkEnd w:id="27"/>
    </w:p>
    <w:p w14:paraId="44D9E86A">
      <w:pPr>
        <w:jc w:val="center"/>
        <w:outlineLvl w:val="0"/>
        <w:rPr>
          <w:rFonts w:ascii="黑体" w:eastAsia="黑体"/>
          <w:sz w:val="24"/>
        </w:rPr>
      </w:pPr>
    </w:p>
    <w:p w14:paraId="07E89F78">
      <w:pPr>
        <w:spacing w:line="360" w:lineRule="auto"/>
        <w:rPr>
          <w:color w:val="000000"/>
          <w:sz w:val="24"/>
        </w:rPr>
      </w:pPr>
      <w:bookmarkStart w:id="28" w:name="_Toc53565243"/>
      <w:r>
        <w:rPr>
          <w:rFonts w:hint="eastAsia"/>
          <w:color w:val="000000"/>
          <w:sz w:val="24"/>
        </w:rPr>
        <w:t xml:space="preserve">B.1 </w:t>
      </w:r>
      <w:r>
        <w:rPr>
          <w:color w:val="000000"/>
          <w:sz w:val="24"/>
        </w:rPr>
        <w:t>校准证书应至少包括以下信息：</w:t>
      </w:r>
      <w:bookmarkEnd w:id="28"/>
    </w:p>
    <w:p w14:paraId="16F398D3">
      <w:pPr>
        <w:spacing w:line="360" w:lineRule="auto"/>
        <w:ind w:firstLine="480" w:firstLineChars="200"/>
        <w:rPr>
          <w:color w:val="000000"/>
          <w:sz w:val="24"/>
        </w:rPr>
      </w:pPr>
      <w:r>
        <w:rPr>
          <w:color w:val="000000"/>
          <w:sz w:val="24"/>
        </w:rPr>
        <w:t>a</w:t>
      </w:r>
      <w:r>
        <w:rPr>
          <w:rFonts w:hAnsi="宋体"/>
          <w:color w:val="000000"/>
          <w:sz w:val="24"/>
        </w:rPr>
        <w:t>）标题</w:t>
      </w:r>
      <w:r>
        <w:rPr>
          <w:color w:val="000000"/>
          <w:sz w:val="24"/>
        </w:rPr>
        <w:t>“</w:t>
      </w:r>
      <w:r>
        <w:rPr>
          <w:rFonts w:hAnsi="宋体"/>
          <w:color w:val="000000"/>
          <w:sz w:val="24"/>
        </w:rPr>
        <w:t>校准证书</w:t>
      </w:r>
      <w:r>
        <w:rPr>
          <w:color w:val="000000"/>
          <w:sz w:val="24"/>
        </w:rPr>
        <w:t>”</w:t>
      </w:r>
      <w:r>
        <w:rPr>
          <w:rFonts w:hAnsi="宋体"/>
          <w:color w:val="000000"/>
          <w:sz w:val="24"/>
        </w:rPr>
        <w:t>；</w:t>
      </w:r>
    </w:p>
    <w:p w14:paraId="108EC057">
      <w:pPr>
        <w:spacing w:line="360" w:lineRule="auto"/>
        <w:ind w:firstLine="480" w:firstLineChars="200"/>
        <w:rPr>
          <w:color w:val="000000"/>
          <w:sz w:val="24"/>
        </w:rPr>
      </w:pPr>
      <w:r>
        <w:rPr>
          <w:color w:val="000000"/>
          <w:sz w:val="24"/>
        </w:rPr>
        <w:t xml:space="preserve">b) </w:t>
      </w:r>
      <w:r>
        <w:rPr>
          <w:rFonts w:hAnsi="宋体"/>
          <w:color w:val="000000"/>
          <w:sz w:val="24"/>
        </w:rPr>
        <w:t>实验室名称和地址；</w:t>
      </w:r>
      <w:r>
        <w:rPr>
          <w:color w:val="000000"/>
          <w:sz w:val="24"/>
        </w:rPr>
        <w:t xml:space="preserve"> </w:t>
      </w:r>
    </w:p>
    <w:p w14:paraId="59F40900">
      <w:pPr>
        <w:spacing w:line="360" w:lineRule="auto"/>
        <w:ind w:firstLine="480" w:firstLineChars="200"/>
        <w:rPr>
          <w:color w:val="000000"/>
          <w:sz w:val="24"/>
        </w:rPr>
      </w:pPr>
      <w:r>
        <w:rPr>
          <w:color w:val="000000"/>
          <w:sz w:val="24"/>
        </w:rPr>
        <w:t xml:space="preserve">c) </w:t>
      </w:r>
      <w:r>
        <w:rPr>
          <w:rFonts w:hAnsi="宋体"/>
          <w:color w:val="000000"/>
          <w:sz w:val="24"/>
        </w:rPr>
        <w:t>进行校准的地点（如果不在实验室内进行校准）；</w:t>
      </w:r>
    </w:p>
    <w:p w14:paraId="42166341">
      <w:pPr>
        <w:spacing w:line="360" w:lineRule="auto"/>
        <w:ind w:firstLine="480" w:firstLineChars="200"/>
        <w:rPr>
          <w:color w:val="000000"/>
          <w:sz w:val="24"/>
        </w:rPr>
      </w:pPr>
      <w:r>
        <w:rPr>
          <w:color w:val="000000"/>
          <w:sz w:val="24"/>
        </w:rPr>
        <w:t xml:space="preserve">d) </w:t>
      </w:r>
      <w:r>
        <w:rPr>
          <w:rFonts w:hAnsi="宋体"/>
          <w:color w:val="000000"/>
          <w:sz w:val="24"/>
        </w:rPr>
        <w:t>证书或报告的唯一性标识（如编号），每页及总页的标识；</w:t>
      </w:r>
    </w:p>
    <w:p w14:paraId="6D64ABAF">
      <w:pPr>
        <w:spacing w:line="360" w:lineRule="auto"/>
        <w:ind w:firstLine="480" w:firstLineChars="200"/>
        <w:rPr>
          <w:color w:val="000000"/>
          <w:sz w:val="24"/>
        </w:rPr>
      </w:pPr>
      <w:r>
        <w:rPr>
          <w:color w:val="000000"/>
          <w:sz w:val="24"/>
        </w:rPr>
        <w:t xml:space="preserve">e) </w:t>
      </w:r>
      <w:r>
        <w:rPr>
          <w:rFonts w:hAnsi="宋体"/>
          <w:color w:val="000000"/>
          <w:sz w:val="24"/>
        </w:rPr>
        <w:t>客户的名称和地址；</w:t>
      </w:r>
    </w:p>
    <w:p w14:paraId="100FF951">
      <w:pPr>
        <w:spacing w:line="360" w:lineRule="auto"/>
        <w:ind w:firstLine="480" w:firstLineChars="200"/>
        <w:rPr>
          <w:color w:val="000000"/>
          <w:sz w:val="24"/>
        </w:rPr>
      </w:pPr>
      <w:r>
        <w:rPr>
          <w:color w:val="000000"/>
          <w:sz w:val="24"/>
        </w:rPr>
        <w:t xml:space="preserve">f) </w:t>
      </w:r>
      <w:r>
        <w:rPr>
          <w:rFonts w:hAnsi="宋体"/>
          <w:color w:val="000000"/>
          <w:sz w:val="24"/>
        </w:rPr>
        <w:t>被校对象的描述和明确标识</w:t>
      </w:r>
      <w:r>
        <w:rPr>
          <w:color w:val="000000"/>
          <w:sz w:val="24"/>
        </w:rPr>
        <w:t>;</w:t>
      </w:r>
    </w:p>
    <w:p w14:paraId="1CAB69B5">
      <w:pPr>
        <w:spacing w:line="360" w:lineRule="auto"/>
        <w:ind w:left="719" w:leftChars="228" w:hanging="240" w:hangingChars="100"/>
        <w:rPr>
          <w:color w:val="000000"/>
          <w:sz w:val="24"/>
        </w:rPr>
      </w:pPr>
      <w:r>
        <w:rPr>
          <w:color w:val="000000"/>
          <w:sz w:val="24"/>
        </w:rPr>
        <w:t xml:space="preserve">g) </w:t>
      </w:r>
      <w:r>
        <w:rPr>
          <w:rFonts w:hAnsi="宋体"/>
          <w:color w:val="000000"/>
          <w:sz w:val="24"/>
        </w:rPr>
        <w:t>进行校准的日期；</w:t>
      </w:r>
    </w:p>
    <w:p w14:paraId="79D4F03D">
      <w:pPr>
        <w:spacing w:line="360" w:lineRule="auto"/>
        <w:ind w:firstLine="480"/>
        <w:rPr>
          <w:color w:val="000000"/>
          <w:sz w:val="24"/>
        </w:rPr>
      </w:pPr>
      <w:r>
        <w:rPr>
          <w:color w:val="000000"/>
          <w:sz w:val="24"/>
        </w:rPr>
        <w:t xml:space="preserve">h) </w:t>
      </w:r>
      <w:r>
        <w:rPr>
          <w:rFonts w:hAnsi="宋体"/>
          <w:color w:val="000000"/>
          <w:sz w:val="24"/>
        </w:rPr>
        <w:t>对校准所依据的技术规范的标识，包括名称及代号；</w:t>
      </w:r>
    </w:p>
    <w:p w14:paraId="27BCC7B7">
      <w:pPr>
        <w:spacing w:line="360" w:lineRule="auto"/>
        <w:ind w:firstLine="480"/>
        <w:rPr>
          <w:color w:val="000000"/>
          <w:sz w:val="24"/>
        </w:rPr>
      </w:pPr>
      <w:r>
        <w:rPr>
          <w:color w:val="000000"/>
          <w:sz w:val="24"/>
        </w:rPr>
        <w:t xml:space="preserve">i) </w:t>
      </w:r>
      <w:r>
        <w:rPr>
          <w:rFonts w:hAnsi="宋体"/>
          <w:color w:val="000000"/>
          <w:sz w:val="24"/>
        </w:rPr>
        <w:t>本次校准所用测量标准的溯源性及有效性说明；</w:t>
      </w:r>
    </w:p>
    <w:p w14:paraId="1CF4D8B1">
      <w:pPr>
        <w:spacing w:line="360" w:lineRule="auto"/>
        <w:ind w:firstLine="480"/>
        <w:rPr>
          <w:color w:val="000000"/>
          <w:sz w:val="24"/>
        </w:rPr>
      </w:pPr>
      <w:r>
        <w:rPr>
          <w:color w:val="000000"/>
          <w:sz w:val="24"/>
        </w:rPr>
        <w:t xml:space="preserve">j) </w:t>
      </w:r>
      <w:r>
        <w:rPr>
          <w:rFonts w:hAnsi="宋体"/>
          <w:color w:val="000000"/>
          <w:sz w:val="24"/>
        </w:rPr>
        <w:t>校准环境的描述；</w:t>
      </w:r>
    </w:p>
    <w:p w14:paraId="457AB534">
      <w:pPr>
        <w:spacing w:line="360" w:lineRule="auto"/>
        <w:ind w:firstLine="480"/>
        <w:rPr>
          <w:color w:val="000000"/>
          <w:sz w:val="24"/>
        </w:rPr>
      </w:pPr>
      <w:r>
        <w:rPr>
          <w:color w:val="000000"/>
          <w:sz w:val="24"/>
        </w:rPr>
        <w:t xml:space="preserve">k) </w:t>
      </w:r>
      <w:r>
        <w:rPr>
          <w:rFonts w:hAnsi="宋体"/>
          <w:color w:val="000000"/>
          <w:sz w:val="24"/>
        </w:rPr>
        <w:t>校准结果及测量不确定度的说明；</w:t>
      </w:r>
    </w:p>
    <w:p w14:paraId="60E0B844">
      <w:pPr>
        <w:spacing w:line="360" w:lineRule="auto"/>
        <w:ind w:firstLine="480"/>
        <w:rPr>
          <w:color w:val="000000"/>
          <w:sz w:val="24"/>
        </w:rPr>
      </w:pPr>
      <w:r>
        <w:rPr>
          <w:color w:val="000000"/>
          <w:sz w:val="24"/>
        </w:rPr>
        <w:t xml:space="preserve">l) </w:t>
      </w:r>
      <w:r>
        <w:rPr>
          <w:rFonts w:hAnsi="宋体"/>
          <w:color w:val="000000"/>
          <w:sz w:val="24"/>
        </w:rPr>
        <w:t>校准证书签发人的签名、职务，以及签发日期；</w:t>
      </w:r>
    </w:p>
    <w:p w14:paraId="23A58157">
      <w:pPr>
        <w:spacing w:line="360" w:lineRule="auto"/>
        <w:ind w:firstLine="480"/>
        <w:rPr>
          <w:color w:val="000000"/>
          <w:sz w:val="24"/>
        </w:rPr>
      </w:pPr>
      <w:r>
        <w:rPr>
          <w:color w:val="000000"/>
          <w:sz w:val="24"/>
        </w:rPr>
        <w:t xml:space="preserve">m) </w:t>
      </w:r>
      <w:r>
        <w:rPr>
          <w:rFonts w:hAnsi="宋体"/>
          <w:color w:val="000000"/>
          <w:sz w:val="24"/>
        </w:rPr>
        <w:t>校准结果仅对被校对象有效的声明；</w:t>
      </w:r>
    </w:p>
    <w:p w14:paraId="45D30512">
      <w:pPr>
        <w:spacing w:line="360" w:lineRule="auto"/>
        <w:ind w:firstLine="480"/>
        <w:rPr>
          <w:color w:val="000000"/>
          <w:sz w:val="24"/>
        </w:rPr>
      </w:pPr>
      <w:r>
        <w:rPr>
          <w:color w:val="000000"/>
          <w:sz w:val="24"/>
        </w:rPr>
        <w:t xml:space="preserve">n) </w:t>
      </w:r>
      <w:r>
        <w:rPr>
          <w:rFonts w:hAnsi="宋体"/>
          <w:color w:val="000000"/>
          <w:sz w:val="24"/>
        </w:rPr>
        <w:t>未经实验室书面批准，不得部分复制证书的声明。</w:t>
      </w:r>
    </w:p>
    <w:p w14:paraId="5EFCCB33">
      <w:pPr>
        <w:spacing w:line="360" w:lineRule="auto"/>
        <w:rPr>
          <w:rFonts w:hAnsi="宋体"/>
          <w:color w:val="000000"/>
          <w:sz w:val="24"/>
        </w:rPr>
      </w:pPr>
      <w:r>
        <w:rPr>
          <w:rFonts w:hint="eastAsia"/>
          <w:color w:val="000000"/>
          <w:sz w:val="24"/>
        </w:rPr>
        <w:t>B</w:t>
      </w:r>
      <w:r>
        <w:rPr>
          <w:color w:val="000000"/>
          <w:sz w:val="24"/>
        </w:rPr>
        <w:t xml:space="preserve">.2  </w:t>
      </w:r>
      <w:r>
        <w:rPr>
          <w:rFonts w:hAnsi="宋体"/>
          <w:color w:val="000000"/>
          <w:sz w:val="24"/>
        </w:rPr>
        <w:t>推荐的校准证书内页格式见下表。</w:t>
      </w:r>
    </w:p>
    <w:p w14:paraId="10EC946D">
      <w:pPr>
        <w:rPr>
          <w:rFonts w:ascii="黑体" w:eastAsia="黑体"/>
          <w:szCs w:val="21"/>
        </w:rPr>
      </w:pPr>
    </w:p>
    <w:p w14:paraId="51AF507F">
      <w:pPr>
        <w:spacing w:line="360" w:lineRule="auto"/>
        <w:jc w:val="center"/>
        <w:rPr>
          <w:rFonts w:eastAsia="黑体"/>
          <w:color w:val="000000"/>
          <w:sz w:val="28"/>
          <w:szCs w:val="21"/>
        </w:rPr>
      </w:pPr>
    </w:p>
    <w:p w14:paraId="53BF0CF4">
      <w:pPr>
        <w:spacing w:line="360" w:lineRule="auto"/>
        <w:jc w:val="center"/>
        <w:rPr>
          <w:rFonts w:eastAsia="黑体"/>
          <w:color w:val="000000"/>
          <w:sz w:val="28"/>
          <w:szCs w:val="21"/>
        </w:rPr>
      </w:pPr>
    </w:p>
    <w:p w14:paraId="4DACFEE0">
      <w:pPr>
        <w:spacing w:line="360" w:lineRule="auto"/>
        <w:jc w:val="center"/>
        <w:rPr>
          <w:rFonts w:eastAsia="黑体"/>
          <w:color w:val="000000"/>
          <w:sz w:val="28"/>
          <w:szCs w:val="21"/>
        </w:rPr>
      </w:pPr>
    </w:p>
    <w:p w14:paraId="524EDA55">
      <w:pPr>
        <w:spacing w:line="360" w:lineRule="auto"/>
        <w:jc w:val="center"/>
        <w:rPr>
          <w:rFonts w:eastAsia="黑体"/>
          <w:color w:val="000000"/>
          <w:sz w:val="28"/>
          <w:szCs w:val="21"/>
        </w:rPr>
      </w:pPr>
    </w:p>
    <w:p w14:paraId="613DD370">
      <w:pPr>
        <w:spacing w:line="360" w:lineRule="auto"/>
        <w:jc w:val="center"/>
        <w:rPr>
          <w:rFonts w:eastAsia="黑体"/>
          <w:color w:val="000000"/>
          <w:sz w:val="28"/>
          <w:szCs w:val="21"/>
        </w:rPr>
      </w:pPr>
    </w:p>
    <w:p w14:paraId="43BAD4D6">
      <w:pPr>
        <w:spacing w:line="360" w:lineRule="auto"/>
        <w:rPr>
          <w:rFonts w:eastAsia="黑体"/>
          <w:color w:val="000000"/>
          <w:sz w:val="28"/>
          <w:szCs w:val="21"/>
        </w:rPr>
      </w:pPr>
    </w:p>
    <w:p w14:paraId="3197756D">
      <w:pPr>
        <w:spacing w:line="360" w:lineRule="auto"/>
        <w:rPr>
          <w:rFonts w:eastAsia="黑体"/>
          <w:color w:val="000000"/>
          <w:sz w:val="28"/>
          <w:szCs w:val="21"/>
        </w:rPr>
      </w:pPr>
    </w:p>
    <w:p w14:paraId="1E6EA64F">
      <w:pPr>
        <w:spacing w:line="360" w:lineRule="auto"/>
        <w:jc w:val="center"/>
        <w:rPr>
          <w:rFonts w:eastAsia="黑体"/>
          <w:color w:val="000000"/>
          <w:sz w:val="28"/>
          <w:szCs w:val="21"/>
        </w:rPr>
      </w:pPr>
      <w:r>
        <w:rPr>
          <w:rFonts w:eastAsia="黑体"/>
          <w:color w:val="000000"/>
          <w:sz w:val="28"/>
          <w:szCs w:val="21"/>
        </w:rPr>
        <w:t>校准证书内页格式</w:t>
      </w:r>
    </w:p>
    <w:p w14:paraId="28BA0408">
      <w:pPr>
        <w:spacing w:line="360" w:lineRule="auto"/>
        <w:ind w:right="420" w:firstLine="6615" w:firstLineChars="3150"/>
        <w:rPr>
          <w:color w:val="000000"/>
          <w:szCs w:val="21"/>
        </w:rPr>
      </w:pPr>
      <w:r>
        <w:rPr>
          <w:color w:val="000000"/>
          <w:szCs w:val="21"/>
        </w:rPr>
        <w:t xml:space="preserve">证书编号： </w:t>
      </w:r>
    </w:p>
    <w:p w14:paraId="5C228958">
      <w:pPr>
        <w:jc w:val="right"/>
        <w:rPr>
          <w:color w:val="000000"/>
          <w:szCs w:val="21"/>
        </w:rPr>
      </w:pPr>
      <w:r>
        <w:rPr>
          <w:color w:val="000000"/>
          <w:szCs w:val="21"/>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878"/>
        <w:gridCol w:w="1879"/>
        <w:gridCol w:w="1983"/>
        <w:gridCol w:w="1983"/>
      </w:tblGrid>
      <w:tr w14:paraId="259C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0" w:type="dxa"/>
            <w:vAlign w:val="center"/>
          </w:tcPr>
          <w:p w14:paraId="70844854">
            <w:pPr>
              <w:suppressLineNumbers/>
              <w:suppressAutoHyphens/>
              <w:autoSpaceDE w:val="0"/>
              <w:autoSpaceDN w:val="0"/>
              <w:adjustRightInd w:val="0"/>
              <w:snapToGrid w:val="0"/>
              <w:jc w:val="center"/>
              <w:rPr>
                <w:color w:val="000000"/>
                <w:szCs w:val="21"/>
              </w:rPr>
            </w:pPr>
            <w:r>
              <w:rPr>
                <w:color w:val="000000"/>
                <w:szCs w:val="21"/>
              </w:rPr>
              <w:t>校准环境</w:t>
            </w:r>
          </w:p>
          <w:p w14:paraId="50B3BF9B">
            <w:pPr>
              <w:suppressLineNumbers/>
              <w:suppressAutoHyphens/>
              <w:autoSpaceDE w:val="0"/>
              <w:autoSpaceDN w:val="0"/>
              <w:adjustRightInd w:val="0"/>
              <w:snapToGrid w:val="0"/>
              <w:jc w:val="center"/>
              <w:rPr>
                <w:color w:val="000000"/>
                <w:kern w:val="0"/>
                <w:szCs w:val="21"/>
              </w:rPr>
            </w:pPr>
            <w:r>
              <w:rPr>
                <w:color w:val="000000"/>
                <w:szCs w:val="21"/>
              </w:rPr>
              <w:t>条件</w:t>
            </w:r>
          </w:p>
        </w:tc>
        <w:tc>
          <w:tcPr>
            <w:tcW w:w="3757" w:type="dxa"/>
            <w:gridSpan w:val="2"/>
            <w:vAlign w:val="center"/>
          </w:tcPr>
          <w:p w14:paraId="7ACEA130">
            <w:pPr>
              <w:pStyle w:val="6"/>
              <w:jc w:val="center"/>
              <w:rPr>
                <w:szCs w:val="21"/>
              </w:rPr>
            </w:pPr>
          </w:p>
          <w:p w14:paraId="2B98F7C5">
            <w:pPr>
              <w:pStyle w:val="6"/>
              <w:rPr>
                <w:szCs w:val="21"/>
              </w:rPr>
            </w:pPr>
            <w:r>
              <w:rPr>
                <w:szCs w:val="21"/>
              </w:rPr>
              <w:t>温    度：</w:t>
            </w:r>
            <w:r>
              <w:rPr>
                <w:szCs w:val="21"/>
                <w:u w:val="single"/>
              </w:rPr>
              <w:t xml:space="preserve">        </w:t>
            </w:r>
            <w:r>
              <w:rPr>
                <w:szCs w:val="21"/>
              </w:rPr>
              <w:t>℃</w:t>
            </w:r>
          </w:p>
          <w:p w14:paraId="6F746B03">
            <w:pPr>
              <w:pStyle w:val="6"/>
              <w:rPr>
                <w:szCs w:val="21"/>
              </w:rPr>
            </w:pPr>
            <w:r>
              <w:rPr>
                <w:szCs w:val="21"/>
              </w:rPr>
              <w:t xml:space="preserve">          </w:t>
            </w:r>
          </w:p>
          <w:p w14:paraId="43D973E1">
            <w:pPr>
              <w:pStyle w:val="6"/>
              <w:rPr>
                <w:szCs w:val="21"/>
              </w:rPr>
            </w:pPr>
            <w:r>
              <w:rPr>
                <w:szCs w:val="21"/>
              </w:rPr>
              <w:t>相对湿度：</w:t>
            </w:r>
            <w:r>
              <w:rPr>
                <w:szCs w:val="21"/>
                <w:u w:val="single"/>
              </w:rPr>
              <w:t xml:space="preserve">        </w:t>
            </w:r>
            <w:r>
              <w:rPr>
                <w:szCs w:val="21"/>
              </w:rPr>
              <w:t xml:space="preserve"> %</w:t>
            </w:r>
          </w:p>
          <w:p w14:paraId="02B9E5DB">
            <w:pPr>
              <w:pStyle w:val="6"/>
              <w:ind w:left="0" w:leftChars="0"/>
              <w:rPr>
                <w:szCs w:val="21"/>
              </w:rPr>
            </w:pPr>
          </w:p>
        </w:tc>
        <w:tc>
          <w:tcPr>
            <w:tcW w:w="3966" w:type="dxa"/>
            <w:gridSpan w:val="2"/>
            <w:vAlign w:val="center"/>
          </w:tcPr>
          <w:p w14:paraId="04521AFC">
            <w:pPr>
              <w:pStyle w:val="6"/>
              <w:rPr>
                <w:szCs w:val="21"/>
                <w:u w:val="single"/>
              </w:rPr>
            </w:pPr>
            <w:r>
              <w:rPr>
                <w:szCs w:val="21"/>
              </w:rPr>
              <w:t xml:space="preserve">地    点： </w:t>
            </w:r>
            <w:r>
              <w:rPr>
                <w:szCs w:val="21"/>
                <w:u w:val="single"/>
              </w:rPr>
              <w:t xml:space="preserve">          </w:t>
            </w:r>
          </w:p>
          <w:p w14:paraId="1A477D94">
            <w:pPr>
              <w:pStyle w:val="6"/>
              <w:ind w:firstLine="315" w:firstLineChars="150"/>
              <w:rPr>
                <w:szCs w:val="21"/>
              </w:rPr>
            </w:pPr>
            <w:r>
              <w:rPr>
                <w:szCs w:val="21"/>
              </w:rPr>
              <w:t xml:space="preserve"> </w:t>
            </w:r>
          </w:p>
          <w:p w14:paraId="33722239">
            <w:pPr>
              <w:pStyle w:val="6"/>
              <w:rPr>
                <w:szCs w:val="21"/>
              </w:rPr>
            </w:pPr>
            <w:r>
              <w:rPr>
                <w:szCs w:val="21"/>
              </w:rPr>
              <w:t>其    他：</w:t>
            </w:r>
            <w:r>
              <w:rPr>
                <w:rFonts w:hint="eastAsia"/>
                <w:szCs w:val="21"/>
              </w:rPr>
              <w:t xml:space="preserve"> </w:t>
            </w:r>
            <w:r>
              <w:rPr>
                <w:szCs w:val="21"/>
                <w:u w:val="single"/>
              </w:rPr>
              <w:t xml:space="preserve">          </w:t>
            </w:r>
          </w:p>
          <w:p w14:paraId="357C91DA">
            <w:pPr>
              <w:suppressLineNumbers/>
              <w:suppressAutoHyphens/>
              <w:autoSpaceDE w:val="0"/>
              <w:autoSpaceDN w:val="0"/>
              <w:adjustRightInd w:val="0"/>
              <w:snapToGrid w:val="0"/>
              <w:jc w:val="center"/>
              <w:rPr>
                <w:color w:val="000000"/>
                <w:kern w:val="0"/>
                <w:szCs w:val="21"/>
              </w:rPr>
            </w:pPr>
          </w:p>
        </w:tc>
      </w:tr>
      <w:tr w14:paraId="2F2F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22BBA384">
            <w:pPr>
              <w:suppressLineNumbers/>
              <w:suppressAutoHyphens/>
              <w:autoSpaceDE w:val="0"/>
              <w:autoSpaceDN w:val="0"/>
              <w:adjustRightInd w:val="0"/>
              <w:snapToGrid w:val="0"/>
              <w:jc w:val="center"/>
              <w:rPr>
                <w:color w:val="000000"/>
                <w:kern w:val="0"/>
                <w:szCs w:val="21"/>
              </w:rPr>
            </w:pPr>
            <w:r>
              <w:rPr>
                <w:color w:val="000000"/>
                <w:kern w:val="0"/>
                <w:szCs w:val="21"/>
              </w:rPr>
              <w:t>序号</w:t>
            </w:r>
          </w:p>
        </w:tc>
        <w:tc>
          <w:tcPr>
            <w:tcW w:w="1878" w:type="dxa"/>
            <w:vAlign w:val="center"/>
          </w:tcPr>
          <w:p w14:paraId="15D6D836">
            <w:pPr>
              <w:suppressLineNumbers/>
              <w:suppressAutoHyphens/>
              <w:autoSpaceDE w:val="0"/>
              <w:autoSpaceDN w:val="0"/>
              <w:adjustRightInd w:val="0"/>
              <w:snapToGrid w:val="0"/>
              <w:jc w:val="center"/>
              <w:rPr>
                <w:color w:val="000000"/>
                <w:kern w:val="0"/>
                <w:szCs w:val="21"/>
              </w:rPr>
            </w:pPr>
            <w:r>
              <w:rPr>
                <w:rFonts w:hint="eastAsia"/>
                <w:color w:val="000000"/>
                <w:kern w:val="0"/>
                <w:szCs w:val="21"/>
              </w:rPr>
              <w:t>AC量程（A）</w:t>
            </w:r>
          </w:p>
        </w:tc>
        <w:tc>
          <w:tcPr>
            <w:tcW w:w="1879" w:type="dxa"/>
            <w:vAlign w:val="center"/>
          </w:tcPr>
          <w:p w14:paraId="62C2111E">
            <w:pPr>
              <w:suppressLineNumbers/>
              <w:suppressAutoHyphens/>
              <w:autoSpaceDE w:val="0"/>
              <w:autoSpaceDN w:val="0"/>
              <w:adjustRightInd w:val="0"/>
              <w:snapToGrid w:val="0"/>
              <w:jc w:val="center"/>
              <w:rPr>
                <w:color w:val="000000"/>
                <w:kern w:val="0"/>
                <w:szCs w:val="21"/>
              </w:rPr>
            </w:pPr>
            <w:r>
              <w:rPr>
                <w:rFonts w:hint="eastAsia"/>
                <w:color w:val="000000"/>
                <w:kern w:val="0"/>
                <w:szCs w:val="21"/>
              </w:rPr>
              <w:t>AC</w:t>
            </w:r>
            <w:r>
              <w:rPr>
                <w:color w:val="000000"/>
                <w:kern w:val="0"/>
                <w:szCs w:val="21"/>
              </w:rPr>
              <w:t>校准结果</w:t>
            </w:r>
            <w:r>
              <w:rPr>
                <w:rFonts w:hint="eastAsia"/>
                <w:color w:val="000000"/>
                <w:kern w:val="0"/>
                <w:szCs w:val="21"/>
              </w:rPr>
              <w:t>（A）</w:t>
            </w:r>
          </w:p>
        </w:tc>
        <w:tc>
          <w:tcPr>
            <w:tcW w:w="1983" w:type="dxa"/>
            <w:vAlign w:val="center"/>
          </w:tcPr>
          <w:p w14:paraId="533EC63E">
            <w:pPr>
              <w:suppressLineNumbers/>
              <w:suppressAutoHyphens/>
              <w:autoSpaceDE w:val="0"/>
              <w:autoSpaceDN w:val="0"/>
              <w:adjustRightInd w:val="0"/>
              <w:snapToGrid w:val="0"/>
              <w:jc w:val="center"/>
              <w:rPr>
                <w:color w:val="000000"/>
                <w:kern w:val="0"/>
                <w:szCs w:val="21"/>
              </w:rPr>
            </w:pPr>
            <w:r>
              <w:rPr>
                <w:rFonts w:hint="eastAsia"/>
                <w:color w:val="000000"/>
                <w:kern w:val="0"/>
                <w:szCs w:val="21"/>
              </w:rPr>
              <w:t>DC量程（A）</w:t>
            </w:r>
          </w:p>
        </w:tc>
        <w:tc>
          <w:tcPr>
            <w:tcW w:w="1983" w:type="dxa"/>
            <w:vAlign w:val="center"/>
          </w:tcPr>
          <w:p w14:paraId="5BC200F9">
            <w:pPr>
              <w:suppressLineNumbers/>
              <w:suppressAutoHyphens/>
              <w:autoSpaceDE w:val="0"/>
              <w:autoSpaceDN w:val="0"/>
              <w:adjustRightInd w:val="0"/>
              <w:snapToGrid w:val="0"/>
              <w:jc w:val="center"/>
              <w:rPr>
                <w:color w:val="000000"/>
                <w:kern w:val="0"/>
                <w:szCs w:val="21"/>
              </w:rPr>
            </w:pPr>
            <w:r>
              <w:rPr>
                <w:rFonts w:hint="eastAsia"/>
                <w:color w:val="000000"/>
                <w:kern w:val="0"/>
                <w:szCs w:val="21"/>
              </w:rPr>
              <w:t>DC</w:t>
            </w:r>
            <w:r>
              <w:rPr>
                <w:color w:val="000000"/>
                <w:kern w:val="0"/>
                <w:szCs w:val="21"/>
              </w:rPr>
              <w:t>校准结果</w:t>
            </w:r>
            <w:r>
              <w:rPr>
                <w:rFonts w:hint="eastAsia"/>
                <w:color w:val="000000"/>
                <w:kern w:val="0"/>
                <w:szCs w:val="21"/>
              </w:rPr>
              <w:t>（A）</w:t>
            </w:r>
          </w:p>
        </w:tc>
      </w:tr>
      <w:tr w14:paraId="6F9D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7F1BFC84">
            <w:pPr>
              <w:suppressLineNumbers/>
              <w:suppressAutoHyphens/>
              <w:autoSpaceDE w:val="0"/>
              <w:autoSpaceDN w:val="0"/>
              <w:adjustRightInd w:val="0"/>
              <w:snapToGrid w:val="0"/>
              <w:jc w:val="center"/>
              <w:rPr>
                <w:color w:val="000000"/>
                <w:kern w:val="0"/>
                <w:szCs w:val="21"/>
              </w:rPr>
            </w:pPr>
            <w:r>
              <w:rPr>
                <w:color w:val="000000"/>
                <w:kern w:val="0"/>
                <w:szCs w:val="21"/>
              </w:rPr>
              <w:t>1</w:t>
            </w:r>
          </w:p>
        </w:tc>
        <w:tc>
          <w:tcPr>
            <w:tcW w:w="1878" w:type="dxa"/>
            <w:shd w:val="clear" w:color="auto" w:fill="auto"/>
            <w:vAlign w:val="center"/>
          </w:tcPr>
          <w:p w14:paraId="6EC7AA24">
            <w:pPr>
              <w:spacing w:line="360" w:lineRule="auto"/>
              <w:rPr>
                <w:color w:val="000000"/>
                <w:sz w:val="24"/>
              </w:rPr>
            </w:pPr>
          </w:p>
        </w:tc>
        <w:tc>
          <w:tcPr>
            <w:tcW w:w="1879" w:type="dxa"/>
            <w:shd w:val="clear" w:color="auto" w:fill="auto"/>
            <w:vAlign w:val="center"/>
          </w:tcPr>
          <w:p w14:paraId="396E50BF">
            <w:pPr>
              <w:spacing w:line="360" w:lineRule="auto"/>
              <w:rPr>
                <w:color w:val="000000"/>
                <w:sz w:val="24"/>
              </w:rPr>
            </w:pPr>
          </w:p>
        </w:tc>
        <w:tc>
          <w:tcPr>
            <w:tcW w:w="1983" w:type="dxa"/>
            <w:vAlign w:val="center"/>
          </w:tcPr>
          <w:p w14:paraId="49DD6F5E">
            <w:pPr>
              <w:adjustRightInd w:val="0"/>
              <w:snapToGrid w:val="0"/>
              <w:jc w:val="center"/>
              <w:rPr>
                <w:color w:val="000000"/>
                <w:szCs w:val="21"/>
              </w:rPr>
            </w:pPr>
          </w:p>
        </w:tc>
        <w:tc>
          <w:tcPr>
            <w:tcW w:w="1983" w:type="dxa"/>
            <w:vAlign w:val="center"/>
          </w:tcPr>
          <w:p w14:paraId="0ADD0C47">
            <w:pPr>
              <w:adjustRightInd w:val="0"/>
              <w:snapToGrid w:val="0"/>
              <w:jc w:val="center"/>
              <w:rPr>
                <w:color w:val="000000"/>
                <w:szCs w:val="21"/>
              </w:rPr>
            </w:pPr>
          </w:p>
        </w:tc>
      </w:tr>
      <w:tr w14:paraId="277B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79D14BB4">
            <w:pPr>
              <w:suppressLineNumbers/>
              <w:suppressAutoHyphens/>
              <w:autoSpaceDE w:val="0"/>
              <w:autoSpaceDN w:val="0"/>
              <w:adjustRightInd w:val="0"/>
              <w:snapToGrid w:val="0"/>
              <w:jc w:val="center"/>
              <w:rPr>
                <w:color w:val="000000"/>
                <w:kern w:val="0"/>
                <w:szCs w:val="21"/>
              </w:rPr>
            </w:pPr>
            <w:r>
              <w:rPr>
                <w:color w:val="000000"/>
                <w:kern w:val="0"/>
                <w:szCs w:val="21"/>
              </w:rPr>
              <w:t>2</w:t>
            </w:r>
          </w:p>
        </w:tc>
        <w:tc>
          <w:tcPr>
            <w:tcW w:w="1878" w:type="dxa"/>
            <w:shd w:val="clear" w:color="auto" w:fill="auto"/>
            <w:vAlign w:val="center"/>
          </w:tcPr>
          <w:p w14:paraId="10F32433">
            <w:pPr>
              <w:spacing w:line="360" w:lineRule="auto"/>
              <w:rPr>
                <w:color w:val="000000"/>
                <w:sz w:val="24"/>
              </w:rPr>
            </w:pPr>
          </w:p>
        </w:tc>
        <w:tc>
          <w:tcPr>
            <w:tcW w:w="1879" w:type="dxa"/>
            <w:shd w:val="clear" w:color="auto" w:fill="auto"/>
            <w:vAlign w:val="center"/>
          </w:tcPr>
          <w:p w14:paraId="4E89523A">
            <w:pPr>
              <w:spacing w:line="360" w:lineRule="auto"/>
              <w:rPr>
                <w:color w:val="000000"/>
                <w:sz w:val="24"/>
              </w:rPr>
            </w:pPr>
          </w:p>
        </w:tc>
        <w:tc>
          <w:tcPr>
            <w:tcW w:w="1983" w:type="dxa"/>
            <w:vAlign w:val="center"/>
          </w:tcPr>
          <w:p w14:paraId="308AEC59">
            <w:pPr>
              <w:adjustRightInd w:val="0"/>
              <w:snapToGrid w:val="0"/>
              <w:jc w:val="center"/>
              <w:rPr>
                <w:color w:val="000000"/>
                <w:szCs w:val="21"/>
              </w:rPr>
            </w:pPr>
          </w:p>
        </w:tc>
        <w:tc>
          <w:tcPr>
            <w:tcW w:w="1983" w:type="dxa"/>
            <w:vAlign w:val="center"/>
          </w:tcPr>
          <w:p w14:paraId="01058C98">
            <w:pPr>
              <w:adjustRightInd w:val="0"/>
              <w:snapToGrid w:val="0"/>
              <w:jc w:val="center"/>
              <w:rPr>
                <w:color w:val="000000"/>
                <w:szCs w:val="21"/>
              </w:rPr>
            </w:pPr>
          </w:p>
        </w:tc>
      </w:tr>
      <w:tr w14:paraId="43F9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32A2B0FA">
            <w:pPr>
              <w:suppressLineNumbers/>
              <w:suppressAutoHyphens/>
              <w:autoSpaceDE w:val="0"/>
              <w:autoSpaceDN w:val="0"/>
              <w:adjustRightInd w:val="0"/>
              <w:snapToGrid w:val="0"/>
              <w:jc w:val="center"/>
              <w:rPr>
                <w:color w:val="000000"/>
                <w:kern w:val="0"/>
                <w:szCs w:val="21"/>
              </w:rPr>
            </w:pPr>
            <w:r>
              <w:rPr>
                <w:color w:val="000000"/>
                <w:kern w:val="0"/>
                <w:szCs w:val="21"/>
              </w:rPr>
              <w:t>3</w:t>
            </w:r>
          </w:p>
        </w:tc>
        <w:tc>
          <w:tcPr>
            <w:tcW w:w="1878" w:type="dxa"/>
            <w:shd w:val="clear" w:color="auto" w:fill="auto"/>
            <w:vAlign w:val="center"/>
          </w:tcPr>
          <w:p w14:paraId="52A71C19">
            <w:pPr>
              <w:spacing w:line="360" w:lineRule="auto"/>
              <w:rPr>
                <w:color w:val="000000"/>
                <w:sz w:val="24"/>
              </w:rPr>
            </w:pPr>
          </w:p>
        </w:tc>
        <w:tc>
          <w:tcPr>
            <w:tcW w:w="1879" w:type="dxa"/>
            <w:shd w:val="clear" w:color="auto" w:fill="auto"/>
            <w:vAlign w:val="center"/>
          </w:tcPr>
          <w:p w14:paraId="713E2BE3">
            <w:pPr>
              <w:spacing w:line="360" w:lineRule="auto"/>
              <w:rPr>
                <w:color w:val="000000"/>
                <w:sz w:val="24"/>
              </w:rPr>
            </w:pPr>
          </w:p>
        </w:tc>
        <w:tc>
          <w:tcPr>
            <w:tcW w:w="1983" w:type="dxa"/>
            <w:vAlign w:val="center"/>
          </w:tcPr>
          <w:p w14:paraId="5CDE76EE">
            <w:pPr>
              <w:adjustRightInd w:val="0"/>
              <w:snapToGrid w:val="0"/>
              <w:jc w:val="center"/>
              <w:rPr>
                <w:color w:val="000000"/>
                <w:szCs w:val="21"/>
              </w:rPr>
            </w:pPr>
          </w:p>
        </w:tc>
        <w:tc>
          <w:tcPr>
            <w:tcW w:w="1983" w:type="dxa"/>
            <w:vAlign w:val="center"/>
          </w:tcPr>
          <w:p w14:paraId="05022524">
            <w:pPr>
              <w:adjustRightInd w:val="0"/>
              <w:snapToGrid w:val="0"/>
              <w:jc w:val="center"/>
              <w:rPr>
                <w:color w:val="000000"/>
                <w:szCs w:val="21"/>
              </w:rPr>
            </w:pPr>
          </w:p>
        </w:tc>
      </w:tr>
      <w:tr w14:paraId="0C21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4422EC3F">
            <w:pPr>
              <w:suppressLineNumbers/>
              <w:suppressAutoHyphens/>
              <w:autoSpaceDE w:val="0"/>
              <w:autoSpaceDN w:val="0"/>
              <w:adjustRightInd w:val="0"/>
              <w:snapToGrid w:val="0"/>
              <w:jc w:val="center"/>
              <w:rPr>
                <w:color w:val="000000"/>
                <w:kern w:val="0"/>
                <w:szCs w:val="21"/>
              </w:rPr>
            </w:pPr>
            <w:r>
              <w:rPr>
                <w:color w:val="000000"/>
                <w:kern w:val="0"/>
                <w:szCs w:val="21"/>
              </w:rPr>
              <w:t>4</w:t>
            </w:r>
          </w:p>
        </w:tc>
        <w:tc>
          <w:tcPr>
            <w:tcW w:w="1878" w:type="dxa"/>
            <w:shd w:val="clear" w:color="auto" w:fill="auto"/>
            <w:vAlign w:val="center"/>
          </w:tcPr>
          <w:p w14:paraId="5DA371B6">
            <w:pPr>
              <w:spacing w:line="360" w:lineRule="auto"/>
              <w:rPr>
                <w:color w:val="000000"/>
                <w:sz w:val="24"/>
              </w:rPr>
            </w:pPr>
          </w:p>
        </w:tc>
        <w:tc>
          <w:tcPr>
            <w:tcW w:w="1879" w:type="dxa"/>
            <w:shd w:val="clear" w:color="auto" w:fill="auto"/>
            <w:vAlign w:val="center"/>
          </w:tcPr>
          <w:p w14:paraId="079EB2B7">
            <w:pPr>
              <w:spacing w:line="360" w:lineRule="auto"/>
              <w:rPr>
                <w:color w:val="000000"/>
                <w:sz w:val="24"/>
              </w:rPr>
            </w:pPr>
          </w:p>
        </w:tc>
        <w:tc>
          <w:tcPr>
            <w:tcW w:w="1983" w:type="dxa"/>
            <w:vAlign w:val="center"/>
          </w:tcPr>
          <w:p w14:paraId="5B82D323">
            <w:pPr>
              <w:adjustRightInd w:val="0"/>
              <w:snapToGrid w:val="0"/>
              <w:jc w:val="center"/>
              <w:rPr>
                <w:color w:val="000000"/>
                <w:szCs w:val="21"/>
              </w:rPr>
            </w:pPr>
          </w:p>
        </w:tc>
        <w:tc>
          <w:tcPr>
            <w:tcW w:w="1983" w:type="dxa"/>
            <w:vAlign w:val="center"/>
          </w:tcPr>
          <w:p w14:paraId="30F51E81">
            <w:pPr>
              <w:adjustRightInd w:val="0"/>
              <w:snapToGrid w:val="0"/>
              <w:jc w:val="center"/>
              <w:rPr>
                <w:color w:val="000000"/>
                <w:szCs w:val="21"/>
              </w:rPr>
            </w:pPr>
          </w:p>
        </w:tc>
      </w:tr>
      <w:tr w14:paraId="3814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65EFC868">
            <w:pPr>
              <w:suppressLineNumbers/>
              <w:suppressAutoHyphens/>
              <w:autoSpaceDE w:val="0"/>
              <w:autoSpaceDN w:val="0"/>
              <w:adjustRightInd w:val="0"/>
              <w:snapToGrid w:val="0"/>
              <w:jc w:val="center"/>
              <w:rPr>
                <w:color w:val="000000"/>
                <w:kern w:val="0"/>
                <w:szCs w:val="21"/>
              </w:rPr>
            </w:pPr>
            <w:r>
              <w:rPr>
                <w:color w:val="000000"/>
                <w:kern w:val="0"/>
                <w:szCs w:val="21"/>
              </w:rPr>
              <w:t>5</w:t>
            </w:r>
          </w:p>
        </w:tc>
        <w:tc>
          <w:tcPr>
            <w:tcW w:w="1878" w:type="dxa"/>
            <w:shd w:val="clear" w:color="auto" w:fill="auto"/>
            <w:vAlign w:val="center"/>
          </w:tcPr>
          <w:p w14:paraId="1EEF0C38">
            <w:pPr>
              <w:spacing w:line="360" w:lineRule="auto"/>
              <w:rPr>
                <w:color w:val="000000"/>
                <w:sz w:val="24"/>
              </w:rPr>
            </w:pPr>
          </w:p>
        </w:tc>
        <w:tc>
          <w:tcPr>
            <w:tcW w:w="1879" w:type="dxa"/>
            <w:shd w:val="clear" w:color="auto" w:fill="auto"/>
            <w:vAlign w:val="center"/>
          </w:tcPr>
          <w:p w14:paraId="29B6F1A4">
            <w:pPr>
              <w:spacing w:line="360" w:lineRule="auto"/>
              <w:rPr>
                <w:color w:val="000000"/>
                <w:sz w:val="24"/>
              </w:rPr>
            </w:pPr>
          </w:p>
        </w:tc>
        <w:tc>
          <w:tcPr>
            <w:tcW w:w="1983" w:type="dxa"/>
            <w:vAlign w:val="center"/>
          </w:tcPr>
          <w:p w14:paraId="1B651A05">
            <w:pPr>
              <w:adjustRightInd w:val="0"/>
              <w:snapToGrid w:val="0"/>
              <w:jc w:val="center"/>
              <w:rPr>
                <w:color w:val="000000"/>
                <w:szCs w:val="21"/>
              </w:rPr>
            </w:pPr>
          </w:p>
        </w:tc>
        <w:tc>
          <w:tcPr>
            <w:tcW w:w="1983" w:type="dxa"/>
            <w:vAlign w:val="center"/>
          </w:tcPr>
          <w:p w14:paraId="035FB5DF">
            <w:pPr>
              <w:adjustRightInd w:val="0"/>
              <w:snapToGrid w:val="0"/>
              <w:jc w:val="center"/>
              <w:rPr>
                <w:color w:val="000000"/>
                <w:szCs w:val="21"/>
              </w:rPr>
            </w:pPr>
          </w:p>
        </w:tc>
      </w:tr>
      <w:tr w14:paraId="72D0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50A56060">
            <w:pPr>
              <w:suppressLineNumbers/>
              <w:suppressAutoHyphens/>
              <w:autoSpaceDE w:val="0"/>
              <w:autoSpaceDN w:val="0"/>
              <w:adjustRightInd w:val="0"/>
              <w:snapToGrid w:val="0"/>
              <w:jc w:val="center"/>
              <w:rPr>
                <w:color w:val="000000"/>
                <w:kern w:val="0"/>
                <w:szCs w:val="21"/>
              </w:rPr>
            </w:pPr>
            <w:r>
              <w:rPr>
                <w:color w:val="000000"/>
                <w:kern w:val="0"/>
                <w:szCs w:val="21"/>
              </w:rPr>
              <w:t>6</w:t>
            </w:r>
          </w:p>
        </w:tc>
        <w:tc>
          <w:tcPr>
            <w:tcW w:w="1878" w:type="dxa"/>
            <w:shd w:val="clear" w:color="auto" w:fill="auto"/>
            <w:vAlign w:val="center"/>
          </w:tcPr>
          <w:p w14:paraId="19C522E8">
            <w:pPr>
              <w:spacing w:line="360" w:lineRule="auto"/>
              <w:rPr>
                <w:color w:val="000000"/>
                <w:sz w:val="24"/>
              </w:rPr>
            </w:pPr>
          </w:p>
        </w:tc>
        <w:tc>
          <w:tcPr>
            <w:tcW w:w="1879" w:type="dxa"/>
            <w:shd w:val="clear" w:color="auto" w:fill="auto"/>
            <w:vAlign w:val="center"/>
          </w:tcPr>
          <w:p w14:paraId="06E058C3">
            <w:pPr>
              <w:spacing w:line="360" w:lineRule="auto"/>
              <w:rPr>
                <w:color w:val="000000"/>
                <w:sz w:val="24"/>
              </w:rPr>
            </w:pPr>
            <w:r>
              <w:rPr>
                <w:rFonts w:hint="eastAsia"/>
                <w:color w:val="000000"/>
                <w:sz w:val="24"/>
              </w:rPr>
              <w:t>`</w:t>
            </w:r>
          </w:p>
        </w:tc>
        <w:tc>
          <w:tcPr>
            <w:tcW w:w="1983" w:type="dxa"/>
            <w:vAlign w:val="center"/>
          </w:tcPr>
          <w:p w14:paraId="5EEE3A1C">
            <w:pPr>
              <w:adjustRightInd w:val="0"/>
              <w:snapToGrid w:val="0"/>
              <w:jc w:val="center"/>
              <w:rPr>
                <w:color w:val="000000"/>
                <w:szCs w:val="21"/>
              </w:rPr>
            </w:pPr>
          </w:p>
        </w:tc>
        <w:tc>
          <w:tcPr>
            <w:tcW w:w="1983" w:type="dxa"/>
            <w:vAlign w:val="center"/>
          </w:tcPr>
          <w:p w14:paraId="58030F8A">
            <w:pPr>
              <w:adjustRightInd w:val="0"/>
              <w:snapToGrid w:val="0"/>
              <w:jc w:val="center"/>
              <w:rPr>
                <w:color w:val="000000"/>
                <w:szCs w:val="21"/>
              </w:rPr>
            </w:pPr>
          </w:p>
        </w:tc>
      </w:tr>
      <w:tr w14:paraId="1B87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179E7365">
            <w:pPr>
              <w:suppressLineNumbers/>
              <w:suppressAutoHyphens/>
              <w:autoSpaceDE w:val="0"/>
              <w:autoSpaceDN w:val="0"/>
              <w:adjustRightInd w:val="0"/>
              <w:snapToGrid w:val="0"/>
              <w:jc w:val="center"/>
              <w:rPr>
                <w:color w:val="000000"/>
                <w:kern w:val="0"/>
                <w:szCs w:val="21"/>
              </w:rPr>
            </w:pPr>
            <w:r>
              <w:rPr>
                <w:rFonts w:hint="eastAsia"/>
                <w:color w:val="000000"/>
                <w:kern w:val="0"/>
                <w:szCs w:val="21"/>
              </w:rPr>
              <w:t>7</w:t>
            </w:r>
          </w:p>
        </w:tc>
        <w:tc>
          <w:tcPr>
            <w:tcW w:w="1878" w:type="dxa"/>
            <w:shd w:val="clear" w:color="auto" w:fill="auto"/>
            <w:vAlign w:val="center"/>
          </w:tcPr>
          <w:p w14:paraId="132A2C62">
            <w:pPr>
              <w:spacing w:line="360" w:lineRule="auto"/>
              <w:rPr>
                <w:color w:val="000000"/>
                <w:sz w:val="24"/>
              </w:rPr>
            </w:pPr>
          </w:p>
        </w:tc>
        <w:tc>
          <w:tcPr>
            <w:tcW w:w="1879" w:type="dxa"/>
            <w:shd w:val="clear" w:color="auto" w:fill="auto"/>
            <w:vAlign w:val="center"/>
          </w:tcPr>
          <w:p w14:paraId="672800CC">
            <w:pPr>
              <w:spacing w:line="360" w:lineRule="auto"/>
              <w:rPr>
                <w:color w:val="000000"/>
                <w:sz w:val="24"/>
              </w:rPr>
            </w:pPr>
          </w:p>
        </w:tc>
        <w:tc>
          <w:tcPr>
            <w:tcW w:w="1983" w:type="dxa"/>
            <w:vAlign w:val="center"/>
          </w:tcPr>
          <w:p w14:paraId="21B2CDF8">
            <w:pPr>
              <w:adjustRightInd w:val="0"/>
              <w:snapToGrid w:val="0"/>
              <w:jc w:val="center"/>
              <w:rPr>
                <w:color w:val="000000"/>
                <w:szCs w:val="21"/>
              </w:rPr>
            </w:pPr>
          </w:p>
        </w:tc>
        <w:tc>
          <w:tcPr>
            <w:tcW w:w="1983" w:type="dxa"/>
            <w:vAlign w:val="center"/>
          </w:tcPr>
          <w:p w14:paraId="369ECA6A">
            <w:pPr>
              <w:adjustRightInd w:val="0"/>
              <w:snapToGrid w:val="0"/>
              <w:jc w:val="center"/>
              <w:rPr>
                <w:color w:val="000000"/>
                <w:szCs w:val="21"/>
              </w:rPr>
            </w:pPr>
          </w:p>
        </w:tc>
      </w:tr>
      <w:tr w14:paraId="51CF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5BA2429F">
            <w:pPr>
              <w:suppressLineNumbers/>
              <w:suppressAutoHyphens/>
              <w:autoSpaceDE w:val="0"/>
              <w:autoSpaceDN w:val="0"/>
              <w:adjustRightInd w:val="0"/>
              <w:snapToGrid w:val="0"/>
              <w:jc w:val="center"/>
              <w:rPr>
                <w:color w:val="000000"/>
                <w:kern w:val="0"/>
                <w:szCs w:val="21"/>
              </w:rPr>
            </w:pPr>
            <w:r>
              <w:rPr>
                <w:rFonts w:hint="eastAsia"/>
                <w:color w:val="000000"/>
                <w:kern w:val="0"/>
                <w:szCs w:val="21"/>
              </w:rPr>
              <w:t>8</w:t>
            </w:r>
          </w:p>
        </w:tc>
        <w:tc>
          <w:tcPr>
            <w:tcW w:w="1878" w:type="dxa"/>
            <w:shd w:val="clear" w:color="auto" w:fill="auto"/>
            <w:vAlign w:val="center"/>
          </w:tcPr>
          <w:p w14:paraId="3364F2AE">
            <w:pPr>
              <w:spacing w:line="360" w:lineRule="auto"/>
              <w:rPr>
                <w:color w:val="000000"/>
                <w:sz w:val="24"/>
              </w:rPr>
            </w:pPr>
          </w:p>
        </w:tc>
        <w:tc>
          <w:tcPr>
            <w:tcW w:w="1879" w:type="dxa"/>
            <w:shd w:val="clear" w:color="auto" w:fill="auto"/>
            <w:vAlign w:val="center"/>
          </w:tcPr>
          <w:p w14:paraId="717C57B2">
            <w:pPr>
              <w:spacing w:line="360" w:lineRule="auto"/>
              <w:rPr>
                <w:color w:val="000000"/>
                <w:sz w:val="24"/>
              </w:rPr>
            </w:pPr>
          </w:p>
        </w:tc>
        <w:tc>
          <w:tcPr>
            <w:tcW w:w="1983" w:type="dxa"/>
            <w:vAlign w:val="center"/>
          </w:tcPr>
          <w:p w14:paraId="7D9EB271">
            <w:pPr>
              <w:adjustRightInd w:val="0"/>
              <w:snapToGrid w:val="0"/>
              <w:jc w:val="center"/>
              <w:rPr>
                <w:color w:val="000000"/>
                <w:szCs w:val="21"/>
              </w:rPr>
            </w:pPr>
          </w:p>
        </w:tc>
        <w:tc>
          <w:tcPr>
            <w:tcW w:w="1983" w:type="dxa"/>
            <w:vAlign w:val="center"/>
          </w:tcPr>
          <w:p w14:paraId="676B7F24">
            <w:pPr>
              <w:adjustRightInd w:val="0"/>
              <w:snapToGrid w:val="0"/>
              <w:jc w:val="center"/>
              <w:rPr>
                <w:color w:val="000000"/>
                <w:szCs w:val="21"/>
              </w:rPr>
            </w:pPr>
          </w:p>
        </w:tc>
      </w:tr>
      <w:tr w14:paraId="25D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37D48941">
            <w:pPr>
              <w:suppressLineNumbers/>
              <w:suppressAutoHyphens/>
              <w:autoSpaceDE w:val="0"/>
              <w:autoSpaceDN w:val="0"/>
              <w:adjustRightInd w:val="0"/>
              <w:snapToGrid w:val="0"/>
              <w:jc w:val="center"/>
              <w:rPr>
                <w:color w:val="000000"/>
                <w:kern w:val="0"/>
                <w:szCs w:val="21"/>
              </w:rPr>
            </w:pPr>
            <w:r>
              <w:rPr>
                <w:rFonts w:hint="eastAsia"/>
                <w:color w:val="000000"/>
                <w:kern w:val="0"/>
                <w:szCs w:val="21"/>
              </w:rPr>
              <w:t>9</w:t>
            </w:r>
          </w:p>
        </w:tc>
        <w:tc>
          <w:tcPr>
            <w:tcW w:w="1878" w:type="dxa"/>
            <w:shd w:val="clear" w:color="auto" w:fill="auto"/>
            <w:vAlign w:val="center"/>
          </w:tcPr>
          <w:p w14:paraId="2922F713">
            <w:pPr>
              <w:spacing w:line="360" w:lineRule="auto"/>
              <w:rPr>
                <w:color w:val="000000"/>
                <w:sz w:val="24"/>
              </w:rPr>
            </w:pPr>
          </w:p>
        </w:tc>
        <w:tc>
          <w:tcPr>
            <w:tcW w:w="1879" w:type="dxa"/>
            <w:shd w:val="clear" w:color="auto" w:fill="auto"/>
            <w:vAlign w:val="center"/>
          </w:tcPr>
          <w:p w14:paraId="234D2E43">
            <w:pPr>
              <w:spacing w:line="360" w:lineRule="auto"/>
              <w:rPr>
                <w:color w:val="000000"/>
                <w:sz w:val="24"/>
              </w:rPr>
            </w:pPr>
          </w:p>
        </w:tc>
        <w:tc>
          <w:tcPr>
            <w:tcW w:w="1983" w:type="dxa"/>
            <w:vAlign w:val="center"/>
          </w:tcPr>
          <w:p w14:paraId="5F61D49E">
            <w:pPr>
              <w:adjustRightInd w:val="0"/>
              <w:snapToGrid w:val="0"/>
              <w:jc w:val="center"/>
              <w:rPr>
                <w:color w:val="000000"/>
                <w:szCs w:val="21"/>
              </w:rPr>
            </w:pPr>
          </w:p>
        </w:tc>
        <w:tc>
          <w:tcPr>
            <w:tcW w:w="1983" w:type="dxa"/>
            <w:vAlign w:val="center"/>
          </w:tcPr>
          <w:p w14:paraId="3192931B">
            <w:pPr>
              <w:adjustRightInd w:val="0"/>
              <w:snapToGrid w:val="0"/>
              <w:jc w:val="center"/>
              <w:rPr>
                <w:color w:val="000000"/>
                <w:szCs w:val="21"/>
              </w:rPr>
            </w:pPr>
          </w:p>
        </w:tc>
      </w:tr>
      <w:tr w14:paraId="66A2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vAlign w:val="center"/>
          </w:tcPr>
          <w:p w14:paraId="1F47D7D4">
            <w:pPr>
              <w:suppressLineNumbers/>
              <w:suppressAutoHyphens/>
              <w:autoSpaceDE w:val="0"/>
              <w:autoSpaceDN w:val="0"/>
              <w:adjustRightInd w:val="0"/>
              <w:snapToGrid w:val="0"/>
              <w:jc w:val="center"/>
              <w:rPr>
                <w:color w:val="000000"/>
                <w:kern w:val="0"/>
                <w:szCs w:val="21"/>
              </w:rPr>
            </w:pPr>
            <w:r>
              <w:rPr>
                <w:rFonts w:hint="eastAsia"/>
                <w:color w:val="000000"/>
                <w:kern w:val="0"/>
                <w:szCs w:val="21"/>
              </w:rPr>
              <w:t>10</w:t>
            </w:r>
          </w:p>
        </w:tc>
        <w:tc>
          <w:tcPr>
            <w:tcW w:w="1878" w:type="dxa"/>
            <w:shd w:val="clear" w:color="auto" w:fill="auto"/>
            <w:vAlign w:val="center"/>
          </w:tcPr>
          <w:p w14:paraId="59FC965D">
            <w:pPr>
              <w:spacing w:line="360" w:lineRule="auto"/>
              <w:rPr>
                <w:color w:val="000000"/>
                <w:sz w:val="24"/>
              </w:rPr>
            </w:pPr>
          </w:p>
        </w:tc>
        <w:tc>
          <w:tcPr>
            <w:tcW w:w="1879" w:type="dxa"/>
            <w:shd w:val="clear" w:color="auto" w:fill="auto"/>
            <w:vAlign w:val="center"/>
          </w:tcPr>
          <w:p w14:paraId="17AC3F71">
            <w:pPr>
              <w:spacing w:line="360" w:lineRule="auto"/>
              <w:rPr>
                <w:color w:val="000000"/>
                <w:sz w:val="24"/>
              </w:rPr>
            </w:pPr>
          </w:p>
        </w:tc>
        <w:tc>
          <w:tcPr>
            <w:tcW w:w="1983" w:type="dxa"/>
            <w:vAlign w:val="center"/>
          </w:tcPr>
          <w:p w14:paraId="7A8B191A">
            <w:pPr>
              <w:adjustRightInd w:val="0"/>
              <w:snapToGrid w:val="0"/>
              <w:jc w:val="center"/>
              <w:rPr>
                <w:color w:val="000000"/>
                <w:szCs w:val="21"/>
              </w:rPr>
            </w:pPr>
          </w:p>
        </w:tc>
        <w:tc>
          <w:tcPr>
            <w:tcW w:w="1983" w:type="dxa"/>
            <w:vAlign w:val="center"/>
          </w:tcPr>
          <w:p w14:paraId="77FA2D9D">
            <w:pPr>
              <w:adjustRightInd w:val="0"/>
              <w:snapToGrid w:val="0"/>
              <w:jc w:val="center"/>
              <w:rPr>
                <w:color w:val="000000"/>
                <w:szCs w:val="21"/>
              </w:rPr>
            </w:pPr>
          </w:p>
        </w:tc>
      </w:tr>
      <w:tr w14:paraId="06BA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83" w:type="dxa"/>
            <w:gridSpan w:val="5"/>
            <w:vAlign w:val="center"/>
          </w:tcPr>
          <w:p w14:paraId="58EF92E2">
            <w:pPr>
              <w:adjustRightInd w:val="0"/>
              <w:snapToGrid w:val="0"/>
              <w:jc w:val="center"/>
              <w:rPr>
                <w:color w:val="000000"/>
                <w:szCs w:val="21"/>
              </w:rPr>
            </w:pPr>
            <w:r>
              <w:rPr>
                <w:rFonts w:hint="eastAsia"/>
                <w:color w:val="000000"/>
                <w:szCs w:val="21"/>
              </w:rPr>
              <w:t>测量不确定度：</w:t>
            </w:r>
          </w:p>
        </w:tc>
      </w:tr>
    </w:tbl>
    <w:p w14:paraId="3FC61005">
      <w:pPr>
        <w:rPr>
          <w:color w:val="000000"/>
          <w:kern w:val="0"/>
          <w:szCs w:val="21"/>
        </w:rPr>
      </w:pPr>
      <w:r>
        <w:rPr>
          <w:color w:val="000000"/>
        </w:rPr>
        <w:t xml:space="preserve">        </w:t>
      </w:r>
    </w:p>
    <w:p w14:paraId="44C35E61">
      <w:pPr>
        <w:ind w:firstLine="1260" w:firstLineChars="600"/>
        <w:rPr>
          <w:color w:val="000000"/>
        </w:rPr>
      </w:pPr>
      <w:r>
        <w:rPr>
          <w:color w:val="000000"/>
        </w:rPr>
        <w:t>校准员：                                           核验员：</w:t>
      </w:r>
    </w:p>
    <w:p w14:paraId="1E639460">
      <w:pPr>
        <w:spacing w:line="480" w:lineRule="auto"/>
        <w:ind w:firstLine="480"/>
        <w:rPr>
          <w:b/>
          <w:color w:val="000000"/>
          <w:sz w:val="24"/>
          <w:u w:val="single"/>
        </w:rPr>
      </w:pPr>
      <w:r>
        <w:rPr>
          <w:color w:val="000000"/>
          <w:sz w:val="24"/>
        </w:rPr>
        <w:t xml:space="preserve">           </w:t>
      </w:r>
      <w:r>
        <w:rPr>
          <w:b/>
          <w:color w:val="000000"/>
          <w:sz w:val="24"/>
          <w:u w:val="single"/>
        </w:rPr>
        <w:t xml:space="preserve">                                       </w:t>
      </w:r>
    </w:p>
    <w:p w14:paraId="46B5FE00">
      <w:pPr>
        <w:jc w:val="center"/>
        <w:rPr>
          <w:rFonts w:ascii="黑体" w:eastAsia="黑体"/>
          <w:sz w:val="24"/>
        </w:rPr>
      </w:pPr>
    </w:p>
    <w:p w14:paraId="09961776">
      <w:pPr>
        <w:jc w:val="center"/>
        <w:rPr>
          <w:rFonts w:ascii="黑体" w:eastAsia="黑体"/>
          <w:sz w:val="24"/>
        </w:rPr>
      </w:pPr>
    </w:p>
    <w:p w14:paraId="5FF91840">
      <w:pPr>
        <w:jc w:val="center"/>
        <w:rPr>
          <w:rFonts w:ascii="黑体" w:eastAsia="黑体"/>
          <w:sz w:val="24"/>
        </w:rPr>
      </w:pPr>
    </w:p>
    <w:p w14:paraId="054F2AC3">
      <w:pPr>
        <w:jc w:val="center"/>
        <w:rPr>
          <w:rFonts w:ascii="黑体" w:eastAsia="黑体"/>
          <w:sz w:val="24"/>
        </w:rPr>
      </w:pPr>
    </w:p>
    <w:p w14:paraId="4D2D6B8D">
      <w:pPr>
        <w:jc w:val="center"/>
        <w:rPr>
          <w:rFonts w:ascii="黑体" w:eastAsia="黑体"/>
          <w:sz w:val="24"/>
        </w:rPr>
      </w:pPr>
    </w:p>
    <w:p w14:paraId="1594E861">
      <w:pPr>
        <w:jc w:val="center"/>
        <w:rPr>
          <w:rFonts w:ascii="黑体" w:eastAsia="黑体"/>
          <w:sz w:val="24"/>
        </w:rPr>
      </w:pPr>
    </w:p>
    <w:p w14:paraId="18977228">
      <w:pPr>
        <w:jc w:val="center"/>
        <w:rPr>
          <w:rFonts w:ascii="黑体" w:eastAsia="黑体"/>
          <w:sz w:val="24"/>
        </w:rPr>
      </w:pPr>
    </w:p>
    <w:p w14:paraId="76ED463C">
      <w:pPr>
        <w:jc w:val="center"/>
        <w:rPr>
          <w:rFonts w:ascii="黑体" w:eastAsia="黑体"/>
          <w:sz w:val="24"/>
        </w:rPr>
      </w:pPr>
    </w:p>
    <w:sectPr>
      <w:footerReference r:id="rId12" w:type="default"/>
      <w:pgSz w:w="11906" w:h="16838"/>
      <w:pgMar w:top="1440" w:right="1133"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BB38">
    <w:pPr>
      <w:pStyle w:val="10"/>
      <w:ind w:firstLine="420"/>
      <w:jc w:val="right"/>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5D25">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05CC">
    <w:pPr>
      <w:pStyle w:val="1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32C4">
    <w:pPr>
      <w:pStyle w:val="10"/>
      <w:ind w:firstLine="420"/>
      <w:jc w:val="right"/>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1894">
    <w:pPr>
      <w:pStyle w:val="10"/>
      <w:ind w:firstLine="420"/>
      <w:jc w:val="right"/>
      <w:rPr>
        <w:rFonts w:ascii="宋体" w:hAnsi="宋体"/>
        <w:sz w:val="21"/>
        <w:szCs w:val="21"/>
      </w:rPr>
    </w:pPr>
    <w:r>
      <w:rPr>
        <w:rFonts w:ascii="宋体" w:hAnsi="宋体"/>
        <w:sz w:val="21"/>
        <w:szCs w:val="21"/>
      </w:rPr>
      <w:t>Ⅰ</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980925"/>
      <w:docPartObj>
        <w:docPartGallery w:val="autotext"/>
      </w:docPartObj>
    </w:sdtPr>
    <w:sdtContent>
      <w:p w14:paraId="46E766EF">
        <w:pPr>
          <w:pStyle w:val="10"/>
          <w:jc w:val="right"/>
        </w:pPr>
        <w:r>
          <w:rPr>
            <w:rFonts w:hint="eastAsia"/>
          </w:rPr>
          <w:t>Ⅱ</w:t>
        </w:r>
      </w:p>
    </w:sdtContent>
  </w:sdt>
  <w:p w14:paraId="7DB21C71">
    <w:pPr>
      <w:pStyle w:val="1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C2A5">
    <w:pPr>
      <w:pStyle w:val="10"/>
      <w:jc w:val="right"/>
    </w:pPr>
    <w:r>
      <w:fldChar w:fldCharType="begin"/>
    </w:r>
    <w:r>
      <w:instrText xml:space="preserve"> PAGE   \* MERGEFORMAT </w:instrText>
    </w:r>
    <w:r>
      <w:fldChar w:fldCharType="separate"/>
    </w:r>
    <w:r>
      <w:rPr>
        <w:lang w:val="zh-CN"/>
      </w:rPr>
      <w:t>1</w:t>
    </w:r>
    <w:r>
      <w:rPr>
        <w:lang w:val="zh-CN"/>
      </w:rPr>
      <w:fldChar w:fldCharType="end"/>
    </w:r>
  </w:p>
  <w:p w14:paraId="7E39A46F">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3638">
    <w:pPr>
      <w:pStyle w:val="11"/>
      <w:ind w:firstLine="420"/>
      <w:rPr>
        <w:rFonts w:hint="eastAsia" w:ascii="黑体" w:eastAsia="黑体"/>
        <w:sz w:val="21"/>
        <w:szCs w:val="21"/>
        <w:lang w:eastAsia="zh-CN"/>
      </w:rPr>
    </w:pPr>
    <w:r>
      <w:rPr>
        <w:rFonts w:hint="eastAsia" w:ascii="黑体" w:eastAsia="黑体"/>
        <w:sz w:val="21"/>
        <w:szCs w:val="21"/>
      </w:rPr>
      <w:t xml:space="preserve">JJF(豫) </w:t>
    </w:r>
    <w:r>
      <w:rPr>
        <w:rFonts w:hint="eastAsia" w:ascii="黑体" w:hAnsi="黑体" w:eastAsia="黑体" w:cs="黑体"/>
        <w:sz w:val="21"/>
        <w:szCs w:val="21"/>
      </w:rPr>
      <w:t>XXX</w:t>
    </w:r>
    <w:r>
      <w:rPr>
        <w:rFonts w:hint="eastAsia" w:ascii="黑体" w:eastAsia="黑体"/>
        <w:sz w:val="21"/>
        <w:szCs w:val="21"/>
      </w:rPr>
      <w:t>-202</w:t>
    </w:r>
    <w:r>
      <w:rPr>
        <w:rFonts w:hint="eastAsia" w:ascii="黑体" w:eastAsia="黑体"/>
        <w:sz w:val="21"/>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FBB">
    <w:pPr>
      <w:pStyle w:val="11"/>
      <w:ind w:firstLine="420"/>
      <w:rPr>
        <w:rFonts w:ascii="黑体" w:eastAsia="黑体"/>
        <w:sz w:val="21"/>
        <w:szCs w:val="21"/>
      </w:rPr>
    </w:pPr>
    <w:r>
      <w:rPr>
        <w:rFonts w:hint="eastAsia" w:ascii="黑体" w:eastAsia="黑体"/>
        <w:sz w:val="21"/>
        <w:szCs w:val="21"/>
      </w:rPr>
      <w:t>JJF(豫)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D7C3">
    <w:pPr>
      <w:pStyle w:val="21"/>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D6"/>
    <w:rsid w:val="00002F48"/>
    <w:rsid w:val="00011987"/>
    <w:rsid w:val="000206E2"/>
    <w:rsid w:val="000359EF"/>
    <w:rsid w:val="00081682"/>
    <w:rsid w:val="000A0666"/>
    <w:rsid w:val="000D7A02"/>
    <w:rsid w:val="000D7DCF"/>
    <w:rsid w:val="001054B2"/>
    <w:rsid w:val="00107943"/>
    <w:rsid w:val="00126A64"/>
    <w:rsid w:val="00134647"/>
    <w:rsid w:val="00136652"/>
    <w:rsid w:val="001377C2"/>
    <w:rsid w:val="0015255B"/>
    <w:rsid w:val="0015260E"/>
    <w:rsid w:val="00170833"/>
    <w:rsid w:val="001A67DE"/>
    <w:rsid w:val="001D59FE"/>
    <w:rsid w:val="001D6161"/>
    <w:rsid w:val="001F22E9"/>
    <w:rsid w:val="002305C6"/>
    <w:rsid w:val="00245B75"/>
    <w:rsid w:val="002907C9"/>
    <w:rsid w:val="002B792D"/>
    <w:rsid w:val="00383A82"/>
    <w:rsid w:val="0039219B"/>
    <w:rsid w:val="003A1E64"/>
    <w:rsid w:val="00446C71"/>
    <w:rsid w:val="00483E6D"/>
    <w:rsid w:val="00483F2A"/>
    <w:rsid w:val="00485C13"/>
    <w:rsid w:val="004957ED"/>
    <w:rsid w:val="004D0A68"/>
    <w:rsid w:val="004E641A"/>
    <w:rsid w:val="00522A95"/>
    <w:rsid w:val="00542541"/>
    <w:rsid w:val="005643A1"/>
    <w:rsid w:val="005814BF"/>
    <w:rsid w:val="00586C03"/>
    <w:rsid w:val="00630A14"/>
    <w:rsid w:val="00634E48"/>
    <w:rsid w:val="0064471B"/>
    <w:rsid w:val="0067250B"/>
    <w:rsid w:val="00684844"/>
    <w:rsid w:val="006D11B5"/>
    <w:rsid w:val="006E2988"/>
    <w:rsid w:val="00732BA6"/>
    <w:rsid w:val="007D1984"/>
    <w:rsid w:val="007D2D52"/>
    <w:rsid w:val="007E554C"/>
    <w:rsid w:val="00806387"/>
    <w:rsid w:val="008068FB"/>
    <w:rsid w:val="00861B08"/>
    <w:rsid w:val="0089310A"/>
    <w:rsid w:val="008E2698"/>
    <w:rsid w:val="008F1F26"/>
    <w:rsid w:val="008F42C9"/>
    <w:rsid w:val="00910977"/>
    <w:rsid w:val="00947CC2"/>
    <w:rsid w:val="009708C5"/>
    <w:rsid w:val="00971466"/>
    <w:rsid w:val="009749D3"/>
    <w:rsid w:val="009B556E"/>
    <w:rsid w:val="009B7A65"/>
    <w:rsid w:val="00A02598"/>
    <w:rsid w:val="00A058C3"/>
    <w:rsid w:val="00A14162"/>
    <w:rsid w:val="00A81AA4"/>
    <w:rsid w:val="00B25FD3"/>
    <w:rsid w:val="00B74A84"/>
    <w:rsid w:val="00B865D6"/>
    <w:rsid w:val="00BA0294"/>
    <w:rsid w:val="00BA39EA"/>
    <w:rsid w:val="00BA5835"/>
    <w:rsid w:val="00BC08E4"/>
    <w:rsid w:val="00BE3625"/>
    <w:rsid w:val="00BF0A10"/>
    <w:rsid w:val="00BF7B31"/>
    <w:rsid w:val="00C211F9"/>
    <w:rsid w:val="00C2666F"/>
    <w:rsid w:val="00C51504"/>
    <w:rsid w:val="00CC4309"/>
    <w:rsid w:val="00CE7CDF"/>
    <w:rsid w:val="00D027AC"/>
    <w:rsid w:val="00D7722B"/>
    <w:rsid w:val="00DA283F"/>
    <w:rsid w:val="00DC09D6"/>
    <w:rsid w:val="00DC4F76"/>
    <w:rsid w:val="00DD72D6"/>
    <w:rsid w:val="00DE234B"/>
    <w:rsid w:val="00E07425"/>
    <w:rsid w:val="00E10796"/>
    <w:rsid w:val="00E165D9"/>
    <w:rsid w:val="00E92C19"/>
    <w:rsid w:val="00E96452"/>
    <w:rsid w:val="00F21A41"/>
    <w:rsid w:val="00F30878"/>
    <w:rsid w:val="00F80AA0"/>
    <w:rsid w:val="00FB7DCE"/>
    <w:rsid w:val="00FF380D"/>
    <w:rsid w:val="030E110E"/>
    <w:rsid w:val="137B27AD"/>
    <w:rsid w:val="1FC82A33"/>
    <w:rsid w:val="22735811"/>
    <w:rsid w:val="23457C41"/>
    <w:rsid w:val="366B6BB9"/>
    <w:rsid w:val="3F423016"/>
    <w:rsid w:val="414C3EE5"/>
    <w:rsid w:val="499339B9"/>
    <w:rsid w:val="55477EF9"/>
    <w:rsid w:val="577B4173"/>
    <w:rsid w:val="67E77115"/>
    <w:rsid w:val="70BB77C5"/>
    <w:rsid w:val="788B3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annotation text"/>
    <w:basedOn w:val="1"/>
    <w:semiHidden/>
    <w:qFormat/>
    <w:uiPriority w:val="0"/>
    <w:pPr>
      <w:jc w:val="left"/>
    </w:pPr>
  </w:style>
  <w:style w:type="paragraph" w:styleId="5">
    <w:name w:val="Body Text"/>
    <w:basedOn w:val="1"/>
    <w:qFormat/>
    <w:uiPriority w:val="0"/>
    <w:pPr>
      <w:spacing w:after="120"/>
    </w:pPr>
    <w:rPr>
      <w:szCs w:val="24"/>
    </w:rPr>
  </w:style>
  <w:style w:type="paragraph" w:styleId="6">
    <w:name w:val="Body Text Indent"/>
    <w:basedOn w:val="1"/>
    <w:link w:val="22"/>
    <w:qFormat/>
    <w:uiPriority w:val="0"/>
    <w:pPr>
      <w:spacing w:after="120"/>
      <w:ind w:left="420" w:leftChars="200"/>
    </w:pPr>
    <w:rPr>
      <w:szCs w:val="24"/>
    </w:rPr>
  </w:style>
  <w:style w:type="paragraph" w:styleId="7">
    <w:name w:val="Plain Text"/>
    <w:basedOn w:val="1"/>
    <w:link w:val="23"/>
    <w:qFormat/>
    <w:uiPriority w:val="0"/>
    <w:rPr>
      <w:rFonts w:ascii="宋体" w:hAnsi="Courier New" w:cs="Courier New"/>
      <w:szCs w:val="21"/>
    </w:rPr>
  </w:style>
  <w:style w:type="paragraph" w:styleId="8">
    <w:name w:val="Body Text Indent 2"/>
    <w:basedOn w:val="1"/>
    <w:qFormat/>
    <w:uiPriority w:val="0"/>
    <w:pPr>
      <w:spacing w:line="360" w:lineRule="auto"/>
      <w:ind w:left="420"/>
    </w:pPr>
    <w:rPr>
      <w:rFonts w:ascii="宋体" w:hAnsi="宋体"/>
      <w:sz w:val="24"/>
    </w:rPr>
  </w:style>
  <w:style w:type="paragraph" w:styleId="9">
    <w:name w:val="Balloon Text"/>
    <w:basedOn w:val="1"/>
    <w:link w:val="26"/>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qFormat/>
    <w:uiPriority w:val="39"/>
    <w:rPr>
      <w:szCs w:val="24"/>
    </w:rPr>
  </w:style>
  <w:style w:type="paragraph" w:styleId="13">
    <w:name w:val="toc 2"/>
    <w:basedOn w:val="1"/>
    <w:next w:val="1"/>
    <w:qFormat/>
    <w:uiPriority w:val="39"/>
    <w:pPr>
      <w:ind w:left="420" w:leftChars="200"/>
    </w:pPr>
    <w:rPr>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unhideWhenUsed/>
    <w:qFormat/>
    <w:uiPriority w:val="99"/>
    <w:rPr>
      <w:color w:val="0000FF"/>
      <w:u w:val="single"/>
    </w:rPr>
  </w:style>
  <w:style w:type="character" w:customStyle="1" w:styleId="19">
    <w:name w:val="页眉 Char"/>
    <w:basedOn w:val="16"/>
    <w:link w:val="11"/>
    <w:qFormat/>
    <w:uiPriority w:val="99"/>
    <w:rPr>
      <w:sz w:val="18"/>
      <w:szCs w:val="18"/>
    </w:rPr>
  </w:style>
  <w:style w:type="character" w:customStyle="1" w:styleId="20">
    <w:name w:val="页脚 Char"/>
    <w:basedOn w:val="16"/>
    <w:link w:val="10"/>
    <w:qFormat/>
    <w:uiPriority w:val="99"/>
    <w:rPr>
      <w:sz w:val="18"/>
      <w:szCs w:val="18"/>
    </w:rPr>
  </w:style>
  <w:style w:type="paragraph" w:customStyle="1" w:styleId="21">
    <w:name w:val="样式3"/>
    <w:basedOn w:val="11"/>
    <w:qFormat/>
    <w:uiPriority w:val="0"/>
    <w:pPr>
      <w:pBdr>
        <w:bottom w:val="none" w:color="auto" w:sz="0" w:space="0"/>
      </w:pBdr>
      <w:tabs>
        <w:tab w:val="left" w:pos="230"/>
      </w:tabs>
      <w:jc w:val="both"/>
    </w:pPr>
  </w:style>
  <w:style w:type="character" w:customStyle="1" w:styleId="22">
    <w:name w:val="正文文本缩进 Char"/>
    <w:basedOn w:val="16"/>
    <w:link w:val="6"/>
    <w:qFormat/>
    <w:uiPriority w:val="0"/>
    <w:rPr>
      <w:rFonts w:ascii="Times New Roman" w:hAnsi="Times New Roman"/>
      <w:kern w:val="2"/>
      <w:sz w:val="21"/>
      <w:szCs w:val="24"/>
    </w:rPr>
  </w:style>
  <w:style w:type="character" w:customStyle="1" w:styleId="23">
    <w:name w:val="纯文本 Char"/>
    <w:basedOn w:val="16"/>
    <w:link w:val="7"/>
    <w:qFormat/>
    <w:uiPriority w:val="0"/>
    <w:rPr>
      <w:rFonts w:ascii="宋体" w:hAnsi="Courier New" w:cs="Courier New"/>
      <w:kern w:val="2"/>
      <w:sz w:val="21"/>
      <w:szCs w:val="21"/>
    </w:rPr>
  </w:style>
  <w:style w:type="paragraph" w:customStyle="1" w:styleId="24">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5">
    <w:name w:val="标题 1 Char"/>
    <w:basedOn w:val="16"/>
    <w:link w:val="2"/>
    <w:qFormat/>
    <w:uiPriority w:val="9"/>
    <w:rPr>
      <w:rFonts w:ascii="Times New Roman" w:hAnsi="Times New Roman"/>
      <w:b/>
      <w:bCs/>
      <w:kern w:val="44"/>
      <w:sz w:val="44"/>
      <w:szCs w:val="44"/>
    </w:rPr>
  </w:style>
  <w:style w:type="character" w:customStyle="1" w:styleId="26">
    <w:name w:val="批注框文本 Char"/>
    <w:basedOn w:val="16"/>
    <w:link w:val="9"/>
    <w:semiHidden/>
    <w:qFormat/>
    <w:uiPriority w:val="99"/>
    <w:rPr>
      <w:rFonts w:ascii="Times New Roman" w:hAnsi="Times New Roman"/>
      <w:kern w:val="2"/>
      <w:sz w:val="18"/>
      <w:szCs w:val="18"/>
    </w:rPr>
  </w:style>
  <w:style w:type="character" w:styleId="27">
    <w:name w:val="Placeholder Text"/>
    <w:basedOn w:val="16"/>
    <w:unhideWhenUsed/>
    <w:qFormat/>
    <w:uiPriority w:val="99"/>
    <w:rPr>
      <w:color w:val="808080"/>
    </w:rPr>
  </w:style>
  <w:style w:type="paragraph" w:customStyle="1" w:styleId="28">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29">
    <w:name w:val="标准书脚_偶数页"/>
    <w:qFormat/>
    <w:uiPriority w:val="0"/>
    <w:pPr>
      <w:spacing w:before="120"/>
    </w:pPr>
    <w:rPr>
      <w:rFonts w:ascii="Calibri" w:hAnsi="Calibri"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customXml" Target="../customXml/item1.xml"/><Relationship Id="rId41" Type="http://schemas.openxmlformats.org/officeDocument/2006/relationships/image" Target="media/image15.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4.wmf"/><Relationship Id="rId38" Type="http://schemas.openxmlformats.org/officeDocument/2006/relationships/oleObject" Target="embeddings/oleObject12.bin"/><Relationship Id="rId37" Type="http://schemas.openxmlformats.org/officeDocument/2006/relationships/image" Target="media/image13.wmf"/><Relationship Id="rId36" Type="http://schemas.openxmlformats.org/officeDocument/2006/relationships/oleObject" Target="embeddings/oleObject11.bin"/><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oleObject" Target="embeddings/oleObject9.bin"/><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0.wmf"/><Relationship Id="rId27" Type="http://schemas.openxmlformats.org/officeDocument/2006/relationships/oleObject" Target="embeddings/oleObject5.bin"/><Relationship Id="rId26" Type="http://schemas.openxmlformats.org/officeDocument/2006/relationships/image" Target="media/image9.wmf"/><Relationship Id="rId25" Type="http://schemas.openxmlformats.org/officeDocument/2006/relationships/oleObject" Target="embeddings/oleObject4.bin"/><Relationship Id="rId24" Type="http://schemas.openxmlformats.org/officeDocument/2006/relationships/image" Target="media/image8.wmf"/><Relationship Id="rId23" Type="http://schemas.openxmlformats.org/officeDocument/2006/relationships/oleObject" Target="embeddings/oleObject3.bin"/><Relationship Id="rId22" Type="http://schemas.openxmlformats.org/officeDocument/2006/relationships/image" Target="media/image7.wmf"/><Relationship Id="rId21" Type="http://schemas.openxmlformats.org/officeDocument/2006/relationships/oleObject" Target="embeddings/oleObject2.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8654B-0731-4C1E-ACFD-83D1E7717C1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16</Pages>
  <Words>621</Words>
  <Characters>831</Characters>
  <Lines>775</Lines>
  <Paragraphs>813</Paragraphs>
  <TotalTime>32</TotalTime>
  <ScaleCrop>false</ScaleCrop>
  <LinksUpToDate>false</LinksUpToDate>
  <CharactersWithSpaces>1024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2021-12-07T00:41:00Z</dcterms:created>
  <dc:creator>Administrator</dc:creator>
  <cp:lastModifiedBy>Z</cp:lastModifiedBy>
  <cp:lastPrinted>2021-12-10T03:22:00Z</cp:lastPrinted>
  <dcterms:modified xsi:type="dcterms:W3CDTF">2026-01-20T01:40:09Z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eyJoZGlkIjoiODIwNmViYzRkMWU4ODhjZTJjNjFkYjRlMmJlNmQxMWMiLCJ1c2VySWQiOiIxMDM0Nzg3NjM1In0=</vt:lpwstr>
  </property>
  <property fmtid="{D5CDD505-2E9C-101B-9397-08002B2CF9AE}" pid="4" name="ICV">
    <vt:lpwstr>23CF06DC50E640C1A67B1FC78D912CFD_13</vt:lpwstr>
  </property>
</Properties>
</file>